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EA460" w14:textId="77777777" w:rsidR="00940D5D" w:rsidRDefault="00FE30E4">
      <w:pPr>
        <w:pStyle w:val="Heading4"/>
        <w:framePr w:wrap="around"/>
        <w:rPr>
          <w:rFonts w:ascii="Garamond" w:hAnsi="Garamond"/>
          <w:b w:val="0"/>
          <w:sz w:val="10"/>
        </w:rPr>
      </w:pPr>
      <w:r>
        <w:rPr>
          <w:rFonts w:ascii="Garamond" w:hAnsi="Garamond"/>
          <w:b w:val="0"/>
          <w:sz w:val="10"/>
        </w:rPr>
        <w:t xml:space="preserve">The Law Office of </w:t>
      </w:r>
    </w:p>
    <w:p w14:paraId="4034B883" w14:textId="77777777" w:rsidR="00940D5D" w:rsidRDefault="00FE30E4">
      <w:pPr>
        <w:pStyle w:val="Caption"/>
        <w:framePr w:wrap="around"/>
        <w:rPr>
          <w:rFonts w:ascii="Garamond" w:hAnsi="Garamond"/>
          <w:sz w:val="38"/>
        </w:rPr>
      </w:pPr>
      <w:r>
        <w:rPr>
          <w:rFonts w:ascii="Garamond" w:hAnsi="Garamond"/>
          <w:sz w:val="38"/>
        </w:rPr>
        <w:t>William Frick</w:t>
      </w:r>
    </w:p>
    <w:p w14:paraId="419757ED" w14:textId="77777777" w:rsidR="00940D5D" w:rsidRDefault="00940D5D">
      <w:pPr>
        <w:framePr w:w="11630" w:h="732" w:hRule="exact" w:hSpace="187" w:wrap="around" w:vAnchor="page" w:hAnchor="page" w:x="298" w:y="851"/>
        <w:jc w:val="center"/>
        <w:rPr>
          <w:rFonts w:ascii="Times New Roman" w:hAnsi="Times New Roman"/>
          <w:sz w:val="16"/>
        </w:rPr>
      </w:pPr>
    </w:p>
    <w:p w14:paraId="6614ECDF" w14:textId="77777777" w:rsidR="00940D5D" w:rsidRDefault="00940D5D">
      <w:pPr>
        <w:framePr w:w="11630" w:h="732" w:hRule="exact" w:hSpace="187" w:wrap="around" w:vAnchor="page" w:hAnchor="page" w:x="298" w:y="851"/>
        <w:jc w:val="center"/>
      </w:pPr>
    </w:p>
    <w:p w14:paraId="4BD015AE" w14:textId="77777777" w:rsidR="00940D5D" w:rsidRDefault="00940D5D">
      <w:pPr>
        <w:jc w:val="center"/>
        <w:rPr>
          <w:rFonts w:ascii="Moderne" w:hAnsi="Moderne"/>
          <w:smallCaps/>
          <w:sz w:val="18"/>
        </w:rPr>
      </w:pPr>
    </w:p>
    <w:p w14:paraId="08DC98EB" w14:textId="4CDCA55F" w:rsidR="00940D5D" w:rsidRPr="00033549" w:rsidRDefault="00162759" w:rsidP="00940D5D">
      <w:pPr>
        <w:jc w:val="center"/>
        <w:rPr>
          <w:rFonts w:ascii="Garamond" w:hAnsi="Garamond"/>
          <w:sz w:val="26"/>
        </w:rPr>
      </w:pPr>
      <w:r>
        <w:rPr>
          <w:rFonts w:ascii="Times New Roman" w:hAnsi="Times New Roman"/>
          <w:smallCaps/>
          <w:noProof/>
          <w:sz w:val="20"/>
        </w:rPr>
        <w:t>15</w:t>
      </w:r>
      <w:r w:rsidR="009C3D2B">
        <w:rPr>
          <w:rFonts w:ascii="Times New Roman" w:hAnsi="Times New Roman"/>
          <w:smallCaps/>
          <w:noProof/>
          <w:sz w:val="20"/>
        </w:rPr>
        <w:t xml:space="preserve"> April 2012</w:t>
      </w:r>
    </w:p>
    <w:p w14:paraId="11E327A5" w14:textId="77777777" w:rsidR="00940D5D" w:rsidRPr="00033549" w:rsidRDefault="00940D5D">
      <w:pPr>
        <w:rPr>
          <w:rFonts w:ascii="Garamond" w:hAnsi="Garamond"/>
          <w:sz w:val="26"/>
        </w:rPr>
      </w:pPr>
    </w:p>
    <w:p w14:paraId="5274A83A" w14:textId="77777777" w:rsidR="00940D5D" w:rsidRDefault="001C5CB5">
      <w:pPr>
        <w:rPr>
          <w:rFonts w:ascii="Garamond" w:hAnsi="Garamond"/>
          <w:sz w:val="26"/>
        </w:rPr>
      </w:pPr>
      <w:r>
        <w:rPr>
          <w:rFonts w:ascii="Garamond" w:hAnsi="Garamond"/>
          <w:sz w:val="26"/>
        </w:rPr>
        <w:t>US Department of Homeland Security</w:t>
      </w:r>
    </w:p>
    <w:p w14:paraId="60669741" w14:textId="77777777" w:rsidR="001C5CB5" w:rsidRDefault="001C5CB5">
      <w:pPr>
        <w:rPr>
          <w:rFonts w:ascii="Garamond" w:hAnsi="Garamond"/>
          <w:sz w:val="26"/>
        </w:rPr>
      </w:pPr>
      <w:r>
        <w:rPr>
          <w:rFonts w:ascii="Garamond" w:hAnsi="Garamond"/>
          <w:sz w:val="26"/>
        </w:rPr>
        <w:t>500 Ala Moana Blvd. Suite 2-403</w:t>
      </w:r>
    </w:p>
    <w:p w14:paraId="5AC57ED0" w14:textId="77777777" w:rsidR="001C5CB5" w:rsidRDefault="001C5CB5">
      <w:pPr>
        <w:rPr>
          <w:rFonts w:ascii="Garamond" w:hAnsi="Garamond"/>
          <w:sz w:val="26"/>
        </w:rPr>
      </w:pPr>
      <w:r>
        <w:rPr>
          <w:rFonts w:ascii="Garamond" w:hAnsi="Garamond"/>
          <w:sz w:val="26"/>
        </w:rPr>
        <w:t>Honolulu, Hawaii 96813</w:t>
      </w:r>
    </w:p>
    <w:p w14:paraId="659EE879" w14:textId="77777777" w:rsidR="001C5CB5" w:rsidRDefault="001C5CB5">
      <w:pPr>
        <w:rPr>
          <w:rFonts w:ascii="Garamond" w:hAnsi="Garamond"/>
          <w:sz w:val="26"/>
        </w:rPr>
      </w:pPr>
    </w:p>
    <w:p w14:paraId="1C494DEA" w14:textId="77777777" w:rsidR="001C5CB5" w:rsidRDefault="001C5CB5">
      <w:pPr>
        <w:rPr>
          <w:rFonts w:ascii="Garamond" w:hAnsi="Garamond"/>
          <w:sz w:val="26"/>
        </w:rPr>
      </w:pPr>
      <w:r>
        <w:rPr>
          <w:rFonts w:ascii="Garamond" w:hAnsi="Garamond"/>
          <w:sz w:val="26"/>
        </w:rPr>
        <w:t>Via overnight delivery</w:t>
      </w:r>
    </w:p>
    <w:p w14:paraId="433EC953" w14:textId="77777777" w:rsidR="001C5CB5" w:rsidRDefault="001C5CB5">
      <w:pPr>
        <w:rPr>
          <w:rFonts w:ascii="Garamond" w:hAnsi="Garamond"/>
          <w:sz w:val="26"/>
        </w:rPr>
      </w:pPr>
    </w:p>
    <w:p w14:paraId="464881EC" w14:textId="77777777" w:rsidR="001A3104" w:rsidRDefault="001A3104">
      <w:pPr>
        <w:rPr>
          <w:rFonts w:ascii="Garamond" w:hAnsi="Garamond"/>
          <w:sz w:val="26"/>
        </w:rPr>
      </w:pPr>
    </w:p>
    <w:p w14:paraId="66AD09C8" w14:textId="77777777" w:rsidR="001A3104" w:rsidRDefault="001A3104">
      <w:pPr>
        <w:rPr>
          <w:rFonts w:ascii="Garamond" w:hAnsi="Garamond"/>
          <w:sz w:val="26"/>
        </w:rPr>
      </w:pPr>
    </w:p>
    <w:p w14:paraId="5ABE3B49" w14:textId="4B2B03EC" w:rsidR="001C5CB5" w:rsidRPr="001A3104" w:rsidRDefault="001C5CB5">
      <w:pPr>
        <w:rPr>
          <w:rFonts w:ascii="Garamond" w:hAnsi="Garamond"/>
          <w:b/>
          <w:sz w:val="26"/>
        </w:rPr>
      </w:pPr>
      <w:r w:rsidRPr="001A3104">
        <w:rPr>
          <w:rFonts w:ascii="Garamond" w:hAnsi="Garamond"/>
          <w:b/>
          <w:sz w:val="26"/>
        </w:rPr>
        <w:t>Re</w:t>
      </w:r>
      <w:r w:rsidR="001A3104" w:rsidRPr="001A3104">
        <w:rPr>
          <w:rFonts w:ascii="Garamond" w:hAnsi="Garamond"/>
          <w:b/>
          <w:sz w:val="26"/>
        </w:rPr>
        <w:t xml:space="preserve">: </w:t>
      </w:r>
      <w:r w:rsidR="001A3104" w:rsidRPr="001A3104">
        <w:rPr>
          <w:rFonts w:ascii="Garamond" w:hAnsi="Garamond"/>
          <w:b/>
          <w:sz w:val="26"/>
        </w:rPr>
        <w:tab/>
      </w:r>
      <w:r w:rsidR="001A3104">
        <w:rPr>
          <w:rFonts w:ascii="Garamond" w:hAnsi="Garamond"/>
          <w:b/>
          <w:sz w:val="26"/>
        </w:rPr>
        <w:t xml:space="preserve">Mr. </w:t>
      </w:r>
      <w:r w:rsidR="001A3104" w:rsidRPr="001A3104">
        <w:rPr>
          <w:rFonts w:ascii="Garamond" w:hAnsi="Garamond"/>
          <w:b/>
          <w:sz w:val="26"/>
        </w:rPr>
        <w:t>Luis Hernandez-</w:t>
      </w:r>
      <w:r w:rsidRPr="001A3104">
        <w:rPr>
          <w:rFonts w:ascii="Garamond" w:hAnsi="Garamond"/>
          <w:b/>
          <w:sz w:val="26"/>
        </w:rPr>
        <w:t xml:space="preserve">Lopez </w:t>
      </w:r>
    </w:p>
    <w:p w14:paraId="4EF539F5" w14:textId="77777777" w:rsidR="001C5CB5" w:rsidRPr="001A3104" w:rsidRDefault="001C5CB5" w:rsidP="001C5CB5">
      <w:pPr>
        <w:ind w:firstLine="720"/>
        <w:rPr>
          <w:rFonts w:ascii="Garamond" w:hAnsi="Garamond"/>
          <w:b/>
          <w:sz w:val="26"/>
        </w:rPr>
      </w:pPr>
      <w:r w:rsidRPr="001A3104">
        <w:rPr>
          <w:rFonts w:ascii="Garamond" w:hAnsi="Garamond"/>
          <w:b/>
          <w:sz w:val="26"/>
        </w:rPr>
        <w:t>Form I-485</w:t>
      </w:r>
    </w:p>
    <w:p w14:paraId="30BD4F0F" w14:textId="77777777" w:rsidR="001C5CB5" w:rsidRDefault="001C5CB5">
      <w:pPr>
        <w:rPr>
          <w:rFonts w:ascii="Garamond" w:hAnsi="Garamond"/>
          <w:sz w:val="26"/>
        </w:rPr>
      </w:pPr>
    </w:p>
    <w:p w14:paraId="175D2FB3" w14:textId="77777777" w:rsidR="001A3104" w:rsidRDefault="001A3104">
      <w:pPr>
        <w:rPr>
          <w:rFonts w:ascii="Garamond" w:hAnsi="Garamond"/>
          <w:sz w:val="26"/>
        </w:rPr>
      </w:pPr>
    </w:p>
    <w:p w14:paraId="6CFBAB09" w14:textId="77777777" w:rsidR="001A3104" w:rsidRDefault="001A3104">
      <w:pPr>
        <w:rPr>
          <w:rFonts w:ascii="Garamond" w:hAnsi="Garamond"/>
          <w:sz w:val="26"/>
        </w:rPr>
      </w:pPr>
    </w:p>
    <w:p w14:paraId="698ED13B" w14:textId="77777777" w:rsidR="001C5CB5" w:rsidRDefault="001C5CB5">
      <w:pPr>
        <w:rPr>
          <w:rFonts w:ascii="Garamond" w:hAnsi="Garamond"/>
          <w:sz w:val="26"/>
        </w:rPr>
      </w:pPr>
      <w:r>
        <w:rPr>
          <w:rFonts w:ascii="Garamond" w:hAnsi="Garamond"/>
          <w:sz w:val="26"/>
        </w:rPr>
        <w:t>Dear Examining Officer,</w:t>
      </w:r>
    </w:p>
    <w:p w14:paraId="26FDBC05" w14:textId="77777777" w:rsidR="001C5CB5" w:rsidRDefault="001C5CB5">
      <w:pPr>
        <w:rPr>
          <w:rFonts w:ascii="Garamond" w:hAnsi="Garamond"/>
          <w:sz w:val="26"/>
        </w:rPr>
      </w:pPr>
    </w:p>
    <w:p w14:paraId="6F22E1C2" w14:textId="77777777" w:rsidR="001C5CB5" w:rsidRDefault="001C5CB5">
      <w:pPr>
        <w:rPr>
          <w:rFonts w:ascii="Garamond" w:hAnsi="Garamond"/>
          <w:sz w:val="26"/>
        </w:rPr>
      </w:pPr>
      <w:r>
        <w:rPr>
          <w:rFonts w:ascii="Garamond" w:hAnsi="Garamond"/>
          <w:sz w:val="26"/>
        </w:rPr>
        <w:t>We are replying to the Service’s Amended Request for Evidence, which is dated March 13, 2012.</w:t>
      </w:r>
      <w:r>
        <w:rPr>
          <w:rStyle w:val="FootnoteReference"/>
          <w:rFonts w:ascii="Garamond" w:hAnsi="Garamond"/>
          <w:sz w:val="26"/>
        </w:rPr>
        <w:footnoteReference w:id="1"/>
      </w:r>
      <w:r>
        <w:rPr>
          <w:rFonts w:ascii="Garamond" w:hAnsi="Garamond"/>
          <w:sz w:val="26"/>
        </w:rPr>
        <w:t xml:space="preserve">  </w:t>
      </w:r>
    </w:p>
    <w:p w14:paraId="283BB66E" w14:textId="77777777" w:rsidR="001C5CB5" w:rsidRDefault="001C5CB5">
      <w:pPr>
        <w:rPr>
          <w:rFonts w:ascii="Garamond" w:hAnsi="Garamond"/>
          <w:sz w:val="26"/>
        </w:rPr>
      </w:pPr>
    </w:p>
    <w:p w14:paraId="15D2639E" w14:textId="00076504" w:rsidR="001C5CB5" w:rsidRDefault="0057474E">
      <w:pPr>
        <w:rPr>
          <w:rFonts w:ascii="Garamond" w:hAnsi="Garamond"/>
          <w:sz w:val="26"/>
        </w:rPr>
      </w:pPr>
      <w:r>
        <w:rPr>
          <w:rFonts w:ascii="Garamond" w:hAnsi="Garamond"/>
          <w:sz w:val="26"/>
        </w:rPr>
        <w:t xml:space="preserve">Both the Amended and the original </w:t>
      </w:r>
      <w:r w:rsidR="00940D5D">
        <w:rPr>
          <w:rFonts w:ascii="Garamond" w:hAnsi="Garamond"/>
          <w:sz w:val="26"/>
        </w:rPr>
        <w:t xml:space="preserve">RFE request a copy of </w:t>
      </w:r>
      <w:r w:rsidR="001A3104">
        <w:rPr>
          <w:rFonts w:ascii="Garamond" w:hAnsi="Garamond"/>
          <w:sz w:val="26"/>
        </w:rPr>
        <w:t>Luis'</w:t>
      </w:r>
      <w:r w:rsidR="00940D5D">
        <w:rPr>
          <w:rFonts w:ascii="Garamond" w:hAnsi="Garamond"/>
          <w:sz w:val="26"/>
        </w:rPr>
        <w:t xml:space="preserve"> wife A</w:t>
      </w:r>
      <w:r w:rsidR="001D49D2">
        <w:rPr>
          <w:rFonts w:ascii="Garamond" w:hAnsi="Garamond"/>
          <w:sz w:val="26"/>
        </w:rPr>
        <w:t>ngela’s divorce decree.  We enclose a copy of that decree.</w:t>
      </w:r>
    </w:p>
    <w:p w14:paraId="43446D14" w14:textId="77777777" w:rsidR="001D49D2" w:rsidRDefault="001D49D2">
      <w:pPr>
        <w:rPr>
          <w:rFonts w:ascii="Garamond" w:hAnsi="Garamond"/>
          <w:sz w:val="26"/>
        </w:rPr>
      </w:pPr>
    </w:p>
    <w:p w14:paraId="33197973" w14:textId="6F1639B1" w:rsidR="001D49D2" w:rsidRDefault="001D49D2">
      <w:pPr>
        <w:rPr>
          <w:rFonts w:ascii="Garamond" w:hAnsi="Garamond"/>
          <w:sz w:val="26"/>
        </w:rPr>
      </w:pPr>
      <w:r>
        <w:rPr>
          <w:rFonts w:ascii="Garamond" w:hAnsi="Garamond"/>
          <w:sz w:val="26"/>
        </w:rPr>
        <w:t xml:space="preserve">The </w:t>
      </w:r>
      <w:r w:rsidR="0057474E">
        <w:rPr>
          <w:rFonts w:ascii="Garamond" w:hAnsi="Garamond"/>
          <w:sz w:val="26"/>
        </w:rPr>
        <w:t xml:space="preserve">Amended </w:t>
      </w:r>
      <w:r>
        <w:rPr>
          <w:rFonts w:ascii="Garamond" w:hAnsi="Garamond"/>
          <w:sz w:val="26"/>
        </w:rPr>
        <w:t>RFE</w:t>
      </w:r>
      <w:r w:rsidR="0057474E">
        <w:rPr>
          <w:rFonts w:ascii="Garamond" w:hAnsi="Garamond"/>
          <w:sz w:val="26"/>
        </w:rPr>
        <w:t xml:space="preserve"> no longer requests evidence of comingled </w:t>
      </w:r>
      <w:r w:rsidR="00A91C4B">
        <w:rPr>
          <w:rFonts w:ascii="Garamond" w:hAnsi="Garamond"/>
          <w:sz w:val="26"/>
        </w:rPr>
        <w:t xml:space="preserve">assets/liabilities. Luis and Angela enclose some evidence of comingled assets/liabilities.  The couple found this evidence prior to </w:t>
      </w:r>
      <w:r w:rsidR="001A3104">
        <w:rPr>
          <w:rFonts w:ascii="Garamond" w:hAnsi="Garamond"/>
          <w:sz w:val="26"/>
        </w:rPr>
        <w:t>receiving</w:t>
      </w:r>
      <w:r w:rsidR="00A91C4B">
        <w:rPr>
          <w:rFonts w:ascii="Garamond" w:hAnsi="Garamond"/>
          <w:sz w:val="26"/>
        </w:rPr>
        <w:t xml:space="preserve"> the Amended RFE</w:t>
      </w:r>
      <w:r w:rsidR="00C43A9E">
        <w:rPr>
          <w:rFonts w:ascii="Garamond" w:hAnsi="Garamond"/>
          <w:sz w:val="26"/>
        </w:rPr>
        <w:t>, and stopped looking for evidence of comingled assets when the A</w:t>
      </w:r>
      <w:bookmarkStart w:id="0" w:name="_GoBack"/>
      <w:bookmarkEnd w:id="0"/>
      <w:r w:rsidR="00C43A9E">
        <w:rPr>
          <w:rFonts w:ascii="Garamond" w:hAnsi="Garamond"/>
          <w:sz w:val="26"/>
        </w:rPr>
        <w:t>mended RFE arrived.</w:t>
      </w:r>
    </w:p>
    <w:p w14:paraId="7354FACE" w14:textId="77777777" w:rsidR="00A91C4B" w:rsidRDefault="00A91C4B">
      <w:pPr>
        <w:rPr>
          <w:rFonts w:ascii="Garamond" w:hAnsi="Garamond"/>
          <w:sz w:val="26"/>
        </w:rPr>
      </w:pPr>
    </w:p>
    <w:p w14:paraId="4C426128" w14:textId="77777777" w:rsidR="001A3104" w:rsidRDefault="001A3104">
      <w:pPr>
        <w:rPr>
          <w:rFonts w:ascii="Garamond" w:hAnsi="Garamond"/>
          <w:sz w:val="26"/>
        </w:rPr>
      </w:pPr>
    </w:p>
    <w:p w14:paraId="1E269C5C" w14:textId="77777777" w:rsidR="003F03AD" w:rsidRPr="001A3104" w:rsidRDefault="003F03AD">
      <w:pPr>
        <w:rPr>
          <w:rFonts w:ascii="Garamond" w:hAnsi="Garamond"/>
          <w:b/>
          <w:sz w:val="26"/>
          <w:u w:val="single"/>
        </w:rPr>
      </w:pPr>
      <w:r w:rsidRPr="001A3104">
        <w:rPr>
          <w:rFonts w:ascii="Garamond" w:hAnsi="Garamond"/>
          <w:b/>
          <w:sz w:val="26"/>
          <w:u w:val="single"/>
        </w:rPr>
        <w:t>Luis Hernandez-Lopez’s lawful entry</w:t>
      </w:r>
    </w:p>
    <w:p w14:paraId="4A494213" w14:textId="77777777" w:rsidR="003F03AD" w:rsidRPr="003F03AD" w:rsidRDefault="003F03AD">
      <w:pPr>
        <w:rPr>
          <w:rFonts w:ascii="Garamond" w:hAnsi="Garamond"/>
          <w:sz w:val="26"/>
          <w:u w:val="single"/>
        </w:rPr>
      </w:pPr>
    </w:p>
    <w:p w14:paraId="7778A5C5" w14:textId="77777777" w:rsidR="00A91C4B" w:rsidRDefault="00A91C4B">
      <w:pPr>
        <w:rPr>
          <w:rFonts w:ascii="Garamond" w:hAnsi="Garamond"/>
          <w:sz w:val="26"/>
        </w:rPr>
      </w:pPr>
      <w:r>
        <w:rPr>
          <w:rFonts w:ascii="Garamond" w:hAnsi="Garamond"/>
          <w:sz w:val="26"/>
        </w:rPr>
        <w:t>The Amended RFE asks Luis to provide proof that he entered the US lawfully.</w:t>
      </w:r>
    </w:p>
    <w:p w14:paraId="6A7C72B8" w14:textId="77777777" w:rsidR="00A91C4B" w:rsidRDefault="00A91C4B">
      <w:pPr>
        <w:rPr>
          <w:rFonts w:ascii="Garamond" w:hAnsi="Garamond"/>
          <w:sz w:val="26"/>
        </w:rPr>
      </w:pPr>
    </w:p>
    <w:p w14:paraId="0860C854" w14:textId="45579B8B" w:rsidR="003F03AD" w:rsidRDefault="00A91C4B">
      <w:pPr>
        <w:rPr>
          <w:rFonts w:ascii="Garamond" w:hAnsi="Garamond"/>
          <w:sz w:val="26"/>
        </w:rPr>
      </w:pPr>
      <w:r>
        <w:rPr>
          <w:rFonts w:ascii="Garamond" w:hAnsi="Garamond"/>
          <w:sz w:val="26"/>
        </w:rPr>
        <w:t xml:space="preserve">Luis states under oath that he </w:t>
      </w:r>
      <w:r w:rsidR="003F03AD">
        <w:rPr>
          <w:rFonts w:ascii="Garamond" w:hAnsi="Garamond"/>
          <w:sz w:val="26"/>
        </w:rPr>
        <w:t xml:space="preserve">lawfully </w:t>
      </w:r>
      <w:r>
        <w:rPr>
          <w:rFonts w:ascii="Garamond" w:hAnsi="Garamond"/>
          <w:sz w:val="26"/>
        </w:rPr>
        <w:t xml:space="preserve">entered the US on or about September 1, 1981 </w:t>
      </w:r>
      <w:r w:rsidR="003F03AD">
        <w:rPr>
          <w:rFonts w:ascii="Garamond" w:hAnsi="Garamond"/>
          <w:sz w:val="26"/>
        </w:rPr>
        <w:t>through San Diego.</w:t>
      </w:r>
    </w:p>
    <w:p w14:paraId="4CF709FF" w14:textId="77777777" w:rsidR="00C97201" w:rsidRDefault="00C97201">
      <w:pPr>
        <w:rPr>
          <w:rFonts w:ascii="Garamond" w:hAnsi="Garamond"/>
          <w:sz w:val="26"/>
        </w:rPr>
      </w:pPr>
    </w:p>
    <w:p w14:paraId="3C47680F" w14:textId="7A03C361" w:rsidR="00C97201" w:rsidRDefault="00C97201">
      <w:pPr>
        <w:rPr>
          <w:rFonts w:ascii="Garamond" w:hAnsi="Garamond"/>
          <w:sz w:val="26"/>
        </w:rPr>
      </w:pPr>
      <w:r>
        <w:rPr>
          <w:rFonts w:ascii="Garamond" w:hAnsi="Garamond"/>
          <w:sz w:val="26"/>
        </w:rPr>
        <w:lastRenderedPageBreak/>
        <w:t xml:space="preserve">In late 2010 we </w:t>
      </w:r>
      <w:r w:rsidR="001A3104">
        <w:rPr>
          <w:rFonts w:ascii="Garamond" w:hAnsi="Garamond"/>
          <w:sz w:val="26"/>
        </w:rPr>
        <w:t>requested</w:t>
      </w:r>
      <w:r>
        <w:rPr>
          <w:rFonts w:ascii="Garamond" w:hAnsi="Garamond"/>
          <w:sz w:val="26"/>
        </w:rPr>
        <w:t xml:space="preserve"> a copy of Luis’ immigration file pursuant to the Freedom of </w:t>
      </w:r>
      <w:r w:rsidR="001A3104">
        <w:rPr>
          <w:rFonts w:ascii="Garamond" w:hAnsi="Garamond"/>
          <w:sz w:val="26"/>
        </w:rPr>
        <w:t>Information</w:t>
      </w:r>
      <w:r>
        <w:rPr>
          <w:rFonts w:ascii="Garamond" w:hAnsi="Garamond"/>
          <w:sz w:val="26"/>
        </w:rPr>
        <w:t xml:space="preserve"> Act (FOIA).  The 86 pages of documents (some redacted) that we received as a result of that request include a copy of</w:t>
      </w:r>
      <w:r w:rsidR="00350D43">
        <w:rPr>
          <w:rFonts w:ascii="Garamond" w:hAnsi="Garamond"/>
          <w:sz w:val="26"/>
        </w:rPr>
        <w:t xml:space="preserve"> an INS Central Index </w:t>
      </w:r>
      <w:r w:rsidR="001A3104">
        <w:rPr>
          <w:rFonts w:ascii="Garamond" w:hAnsi="Garamond"/>
          <w:sz w:val="26"/>
        </w:rPr>
        <w:t>System</w:t>
      </w:r>
      <w:r w:rsidR="00350D43">
        <w:rPr>
          <w:rFonts w:ascii="Garamond" w:hAnsi="Garamond"/>
          <w:sz w:val="26"/>
        </w:rPr>
        <w:t xml:space="preserve"> database printout.</w:t>
      </w:r>
    </w:p>
    <w:p w14:paraId="6D2D0113" w14:textId="77777777" w:rsidR="00350D43" w:rsidRDefault="00350D43">
      <w:pPr>
        <w:rPr>
          <w:rFonts w:ascii="Garamond" w:hAnsi="Garamond"/>
          <w:sz w:val="26"/>
        </w:rPr>
      </w:pPr>
    </w:p>
    <w:p w14:paraId="7B2F9AB9" w14:textId="7F7FC756" w:rsidR="00350D43" w:rsidRDefault="00350D43">
      <w:pPr>
        <w:rPr>
          <w:rFonts w:ascii="Garamond" w:hAnsi="Garamond"/>
          <w:sz w:val="26"/>
        </w:rPr>
      </w:pPr>
      <w:r>
        <w:rPr>
          <w:rFonts w:ascii="Garamond" w:hAnsi="Garamond"/>
          <w:sz w:val="26"/>
        </w:rPr>
        <w:t>The printout, a copy of which is enclosed, indicates a DOE (Date of Entry?) of 09011981 (September 1, 1981</w:t>
      </w:r>
      <w:r w:rsidR="001A3104">
        <w:rPr>
          <w:rFonts w:ascii="Garamond" w:hAnsi="Garamond"/>
          <w:sz w:val="26"/>
        </w:rPr>
        <w:t>), which</w:t>
      </w:r>
      <w:r>
        <w:rPr>
          <w:rFonts w:ascii="Garamond" w:hAnsi="Garamond"/>
          <w:sz w:val="26"/>
        </w:rPr>
        <w:t xml:space="preserve"> coincides with Luis’ sworn statement.</w:t>
      </w:r>
    </w:p>
    <w:p w14:paraId="03F1F465" w14:textId="77777777" w:rsidR="003F03AD" w:rsidRDefault="003F03AD">
      <w:pPr>
        <w:rPr>
          <w:rFonts w:ascii="Garamond" w:hAnsi="Garamond"/>
          <w:sz w:val="26"/>
        </w:rPr>
      </w:pPr>
      <w:r>
        <w:rPr>
          <w:rFonts w:ascii="Garamond" w:hAnsi="Garamond"/>
          <w:sz w:val="26"/>
        </w:rPr>
        <w:t>Mr. Hernandez-Lopez states that in 1985 he reentered the US with a student visa and that he studied at a US College – SUNY Rockland Community College in Sufferin, New York.</w:t>
      </w:r>
    </w:p>
    <w:p w14:paraId="74396ACE" w14:textId="77777777" w:rsidR="003F03AD" w:rsidRDefault="003F03AD">
      <w:pPr>
        <w:rPr>
          <w:rFonts w:ascii="Garamond" w:hAnsi="Garamond"/>
          <w:sz w:val="26"/>
        </w:rPr>
      </w:pPr>
    </w:p>
    <w:p w14:paraId="59C34FCE" w14:textId="32706007" w:rsidR="003F03AD" w:rsidRDefault="00544173">
      <w:pPr>
        <w:rPr>
          <w:rFonts w:ascii="Garamond" w:hAnsi="Garamond"/>
          <w:sz w:val="26"/>
        </w:rPr>
      </w:pPr>
      <w:r>
        <w:rPr>
          <w:rFonts w:ascii="Garamond" w:hAnsi="Garamond"/>
          <w:sz w:val="26"/>
        </w:rPr>
        <w:t>He states that his</w:t>
      </w:r>
      <w:r w:rsidR="003F03AD">
        <w:rPr>
          <w:rFonts w:ascii="Garamond" w:hAnsi="Garamond"/>
          <w:sz w:val="26"/>
        </w:rPr>
        <w:t xml:space="preserve"> passport – which included the visa</w:t>
      </w:r>
      <w:r w:rsidR="00350D43">
        <w:rPr>
          <w:rFonts w:ascii="Garamond" w:hAnsi="Garamond"/>
          <w:sz w:val="26"/>
        </w:rPr>
        <w:t xml:space="preserve"> </w:t>
      </w:r>
      <w:r w:rsidR="003F03AD">
        <w:rPr>
          <w:rFonts w:ascii="Garamond" w:hAnsi="Garamond"/>
          <w:sz w:val="26"/>
        </w:rPr>
        <w:t xml:space="preserve">and would have provided evidence of lawful admission in the form of entry stamps – was stolen in </w:t>
      </w:r>
      <w:r w:rsidR="001A3104">
        <w:rPr>
          <w:rFonts w:ascii="Garamond" w:hAnsi="Garamond"/>
          <w:sz w:val="26"/>
        </w:rPr>
        <w:t>Kapa’a</w:t>
      </w:r>
      <w:r w:rsidR="003F03AD">
        <w:rPr>
          <w:rFonts w:ascii="Garamond" w:hAnsi="Garamond"/>
          <w:sz w:val="26"/>
        </w:rPr>
        <w:t>, Hawaii.</w:t>
      </w:r>
      <w:r>
        <w:rPr>
          <w:rFonts w:ascii="Garamond" w:hAnsi="Garamond"/>
          <w:sz w:val="26"/>
        </w:rPr>
        <w:t xml:space="preserve">  Luis has requested a copy of the police report regarding this theft, which will include, in the list of stolen items, his passport.  We ask permission to provide the Service a copy of that report when it becomes available.</w:t>
      </w:r>
    </w:p>
    <w:p w14:paraId="34D96C20" w14:textId="77777777" w:rsidR="00544173" w:rsidRDefault="00544173">
      <w:pPr>
        <w:rPr>
          <w:rFonts w:ascii="Garamond" w:hAnsi="Garamond"/>
          <w:sz w:val="26"/>
        </w:rPr>
      </w:pPr>
    </w:p>
    <w:p w14:paraId="1415DCBF" w14:textId="0BA833B7" w:rsidR="00544173" w:rsidRDefault="00544173">
      <w:pPr>
        <w:rPr>
          <w:rFonts w:ascii="Garamond" w:hAnsi="Garamond"/>
          <w:sz w:val="26"/>
        </w:rPr>
      </w:pPr>
      <w:r>
        <w:rPr>
          <w:rFonts w:ascii="Garamond" w:hAnsi="Garamond"/>
          <w:sz w:val="26"/>
        </w:rPr>
        <w:t>The record indicates that Luis attended SUNY Rockland Community College in Sufferin, New York from 1 February 1988 until 22 May 1988 – which tends to bolster the validity of Mr. Hernandez-Lopez’s sworn declaration.</w:t>
      </w:r>
      <w:r w:rsidR="00BB3887">
        <w:rPr>
          <w:rFonts w:ascii="Garamond" w:hAnsi="Garamond"/>
          <w:sz w:val="26"/>
        </w:rPr>
        <w:t xml:space="preserve">  </w:t>
      </w:r>
      <w:r w:rsidR="00C97201">
        <w:rPr>
          <w:rFonts w:ascii="Garamond" w:hAnsi="Garamond"/>
          <w:sz w:val="26"/>
        </w:rPr>
        <w:t>(</w:t>
      </w:r>
      <w:r w:rsidR="00BB3887">
        <w:rPr>
          <w:rFonts w:ascii="Garamond" w:hAnsi="Garamond"/>
          <w:sz w:val="26"/>
        </w:rPr>
        <w:t xml:space="preserve">See </w:t>
      </w:r>
      <w:r w:rsidR="00C97201">
        <w:rPr>
          <w:rFonts w:ascii="Garamond" w:hAnsi="Garamond"/>
          <w:sz w:val="26"/>
        </w:rPr>
        <w:t>enclosed</w:t>
      </w:r>
      <w:r w:rsidR="00BB3887">
        <w:rPr>
          <w:rFonts w:ascii="Garamond" w:hAnsi="Garamond"/>
          <w:sz w:val="26"/>
        </w:rPr>
        <w:t xml:space="preserve"> transcript</w:t>
      </w:r>
      <w:r w:rsidR="00C97201">
        <w:rPr>
          <w:rFonts w:ascii="Garamond" w:hAnsi="Garamond"/>
          <w:sz w:val="26"/>
        </w:rPr>
        <w:t>.)</w:t>
      </w:r>
    </w:p>
    <w:p w14:paraId="65E92730" w14:textId="77777777" w:rsidR="00D52537" w:rsidRDefault="00D52537">
      <w:pPr>
        <w:rPr>
          <w:rFonts w:ascii="Garamond" w:hAnsi="Garamond"/>
          <w:sz w:val="26"/>
        </w:rPr>
      </w:pPr>
    </w:p>
    <w:p w14:paraId="3C914B8F" w14:textId="167C5A86" w:rsidR="00D52537" w:rsidRDefault="00D52537">
      <w:pPr>
        <w:rPr>
          <w:rFonts w:ascii="Garamond" w:hAnsi="Garamond"/>
          <w:sz w:val="26"/>
        </w:rPr>
      </w:pPr>
      <w:r>
        <w:rPr>
          <w:rFonts w:ascii="Garamond" w:hAnsi="Garamond"/>
          <w:sz w:val="26"/>
        </w:rPr>
        <w:t xml:space="preserve">Page 16 of Mr. Hernandez-Lopez’s immigration file </w:t>
      </w:r>
      <w:r w:rsidR="00B97DDA">
        <w:rPr>
          <w:rFonts w:ascii="Garamond" w:hAnsi="Garamond"/>
          <w:sz w:val="26"/>
        </w:rPr>
        <w:t xml:space="preserve">also </w:t>
      </w:r>
      <w:r>
        <w:rPr>
          <w:rFonts w:ascii="Garamond" w:hAnsi="Garamond"/>
          <w:sz w:val="26"/>
        </w:rPr>
        <w:t xml:space="preserve">contains a notation referring to theological studies, which also </w:t>
      </w:r>
      <w:r w:rsidR="00B97DDA">
        <w:rPr>
          <w:rFonts w:ascii="Garamond" w:hAnsi="Garamond"/>
          <w:sz w:val="26"/>
        </w:rPr>
        <w:t>supports</w:t>
      </w:r>
      <w:r>
        <w:rPr>
          <w:rFonts w:ascii="Garamond" w:hAnsi="Garamond"/>
          <w:sz w:val="26"/>
        </w:rPr>
        <w:t xml:space="preserve"> Mr. Hernandez-Lopez’s statement.  (See enclosed notation</w:t>
      </w:r>
      <w:r w:rsidR="00FC1018">
        <w:rPr>
          <w:rFonts w:ascii="Garamond" w:hAnsi="Garamond"/>
          <w:sz w:val="26"/>
        </w:rPr>
        <w:t>.</w:t>
      </w:r>
      <w:r>
        <w:rPr>
          <w:rFonts w:ascii="Garamond" w:hAnsi="Garamond"/>
          <w:sz w:val="26"/>
        </w:rPr>
        <w:t>)</w:t>
      </w:r>
    </w:p>
    <w:p w14:paraId="3BA9712A" w14:textId="77777777" w:rsidR="00B97DDA" w:rsidRDefault="00B97DDA">
      <w:pPr>
        <w:rPr>
          <w:rFonts w:ascii="Garamond" w:hAnsi="Garamond"/>
          <w:sz w:val="26"/>
        </w:rPr>
      </w:pPr>
    </w:p>
    <w:p w14:paraId="6E6731B8" w14:textId="2B62BD06" w:rsidR="00B97DDA" w:rsidRDefault="00B97DDA">
      <w:pPr>
        <w:rPr>
          <w:rFonts w:ascii="Garamond" w:hAnsi="Garamond"/>
          <w:sz w:val="26"/>
        </w:rPr>
      </w:pPr>
      <w:r>
        <w:rPr>
          <w:rFonts w:ascii="Garamond" w:hAnsi="Garamond"/>
          <w:sz w:val="26"/>
        </w:rPr>
        <w:t>The typed I-700 form that Mr. Hernandez-Lopez signed in 1988 includes a filled section under question</w:t>
      </w:r>
      <w:r w:rsidR="001A3104">
        <w:rPr>
          <w:rFonts w:ascii="Garamond" w:hAnsi="Garamond"/>
          <w:sz w:val="26"/>
        </w:rPr>
        <w:t xml:space="preserve"> 16 indicati</w:t>
      </w:r>
      <w:r w:rsidR="00CF3279">
        <w:rPr>
          <w:rFonts w:ascii="Garamond" w:hAnsi="Garamond"/>
          <w:sz w:val="26"/>
        </w:rPr>
        <w:t>ng</w:t>
      </w:r>
      <w:r w:rsidR="001A3104">
        <w:rPr>
          <w:rFonts w:ascii="Garamond" w:hAnsi="Garamond"/>
          <w:sz w:val="26"/>
        </w:rPr>
        <w:t xml:space="preserve"> “EWI”</w:t>
      </w:r>
      <w:r>
        <w:rPr>
          <w:rFonts w:ascii="Garamond" w:hAnsi="Garamond"/>
          <w:sz w:val="26"/>
        </w:rPr>
        <w:t xml:space="preserve">.  Luis states that Velma Townes of St. </w:t>
      </w:r>
      <w:r w:rsidR="001A3104">
        <w:rPr>
          <w:rFonts w:ascii="Garamond" w:hAnsi="Garamond"/>
          <w:sz w:val="26"/>
        </w:rPr>
        <w:t>Raphael’s</w:t>
      </w:r>
      <w:r>
        <w:rPr>
          <w:rFonts w:ascii="Garamond" w:hAnsi="Garamond"/>
          <w:sz w:val="26"/>
        </w:rPr>
        <w:t xml:space="preserve"> Church filled</w:t>
      </w:r>
      <w:r w:rsidR="001A3104">
        <w:rPr>
          <w:rFonts w:ascii="Garamond" w:hAnsi="Garamond"/>
          <w:sz w:val="26"/>
        </w:rPr>
        <w:t xml:space="preserve"> out</w:t>
      </w:r>
      <w:r>
        <w:rPr>
          <w:rFonts w:ascii="Garamond" w:hAnsi="Garamond"/>
          <w:sz w:val="26"/>
        </w:rPr>
        <w:t xml:space="preserve"> this application, and that he signed where she told him to sign</w:t>
      </w:r>
      <w:r w:rsidR="00B73293">
        <w:rPr>
          <w:rFonts w:ascii="Garamond" w:hAnsi="Garamond"/>
          <w:sz w:val="26"/>
        </w:rPr>
        <w:t>.  He states that he was not shown the entire application – only the signature page – and indicates that he did not understand the meaning of the application that was submitted for him.</w:t>
      </w:r>
    </w:p>
    <w:p w14:paraId="26EE9F59" w14:textId="77777777" w:rsidR="00B73293" w:rsidRDefault="00B73293">
      <w:pPr>
        <w:rPr>
          <w:rFonts w:ascii="Garamond" w:hAnsi="Garamond"/>
          <w:sz w:val="26"/>
        </w:rPr>
      </w:pPr>
    </w:p>
    <w:p w14:paraId="2B63DC65" w14:textId="12D78A90" w:rsidR="00B73293" w:rsidRDefault="00B73293">
      <w:pPr>
        <w:rPr>
          <w:rFonts w:ascii="Garamond" w:hAnsi="Garamond"/>
          <w:sz w:val="26"/>
        </w:rPr>
      </w:pPr>
      <w:r>
        <w:rPr>
          <w:rFonts w:ascii="Garamond" w:hAnsi="Garamond"/>
          <w:sz w:val="26"/>
        </w:rPr>
        <w:t>We ask the Service to find Mr. Hernandez-Lopez’s sworn statements regar</w:t>
      </w:r>
      <w:r w:rsidR="001D6BC7">
        <w:rPr>
          <w:rFonts w:ascii="Garamond" w:hAnsi="Garamond"/>
          <w:sz w:val="26"/>
        </w:rPr>
        <w:t>d</w:t>
      </w:r>
      <w:r>
        <w:rPr>
          <w:rFonts w:ascii="Garamond" w:hAnsi="Garamond"/>
          <w:sz w:val="26"/>
        </w:rPr>
        <w:t xml:space="preserve">ing the I-700 </w:t>
      </w:r>
      <w:r w:rsidR="001A3104">
        <w:rPr>
          <w:rFonts w:ascii="Garamond" w:hAnsi="Garamond"/>
          <w:sz w:val="26"/>
        </w:rPr>
        <w:t>believable</w:t>
      </w:r>
      <w:r>
        <w:rPr>
          <w:rFonts w:ascii="Garamond" w:hAnsi="Garamond"/>
          <w:sz w:val="26"/>
        </w:rPr>
        <w:t>.  The immigration record that we were provided pursuant to FOIA shows a number of direct communications between Luis and the INS throughout the years.  Those direct communication</w:t>
      </w:r>
      <w:r w:rsidR="001A3104">
        <w:rPr>
          <w:rFonts w:ascii="Garamond" w:hAnsi="Garamond"/>
          <w:sz w:val="26"/>
        </w:rPr>
        <w:t>s</w:t>
      </w:r>
      <w:r>
        <w:rPr>
          <w:rFonts w:ascii="Garamond" w:hAnsi="Garamond"/>
          <w:sz w:val="26"/>
        </w:rPr>
        <w:t xml:space="preserve"> from Luis </w:t>
      </w:r>
      <w:r w:rsidR="001A3104">
        <w:rPr>
          <w:rFonts w:ascii="Garamond" w:hAnsi="Garamond"/>
          <w:sz w:val="26"/>
        </w:rPr>
        <w:t>indicate</w:t>
      </w:r>
      <w:r>
        <w:rPr>
          <w:rFonts w:ascii="Garamond" w:hAnsi="Garamond"/>
          <w:sz w:val="26"/>
        </w:rPr>
        <w:t xml:space="preserve"> a nearly complete lack of understanding on Luis’ part of the nature or form of his potential immigration relief.</w:t>
      </w:r>
    </w:p>
    <w:p w14:paraId="13537595" w14:textId="77777777" w:rsidR="00B73293" w:rsidRDefault="00B73293">
      <w:pPr>
        <w:rPr>
          <w:rFonts w:ascii="Garamond" w:hAnsi="Garamond"/>
          <w:sz w:val="26"/>
        </w:rPr>
      </w:pPr>
    </w:p>
    <w:p w14:paraId="40732119" w14:textId="75CE9B4C" w:rsidR="00B73293" w:rsidRDefault="00B73293">
      <w:pPr>
        <w:rPr>
          <w:rFonts w:ascii="Garamond" w:hAnsi="Garamond"/>
          <w:sz w:val="26"/>
        </w:rPr>
      </w:pPr>
      <w:r>
        <w:rPr>
          <w:rFonts w:ascii="Garamond" w:hAnsi="Garamond"/>
          <w:sz w:val="26"/>
        </w:rPr>
        <w:t xml:space="preserve">On information and belief, Luis suffers from a somewhat severe anxiety disorder that sometimes renders his understanding and communications difficult.  He currently receives medication for this problem.  His condition may have been apparent during parts of the interview that took place with the USCIS last month, and is also reflected in the difficulty Luis has in </w:t>
      </w:r>
      <w:r w:rsidR="001D6BC7">
        <w:rPr>
          <w:rFonts w:ascii="Garamond" w:hAnsi="Garamond"/>
          <w:sz w:val="26"/>
        </w:rPr>
        <w:t>communicating through the enclosed declarations.</w:t>
      </w:r>
    </w:p>
    <w:p w14:paraId="3AAC11FD" w14:textId="77777777" w:rsidR="001D6BC7" w:rsidRDefault="001D6BC7">
      <w:pPr>
        <w:rPr>
          <w:rFonts w:ascii="Garamond" w:hAnsi="Garamond"/>
          <w:sz w:val="26"/>
        </w:rPr>
      </w:pPr>
    </w:p>
    <w:p w14:paraId="763AE223" w14:textId="71EB6E6E" w:rsidR="001D6BC7" w:rsidRDefault="001D6BC7">
      <w:pPr>
        <w:rPr>
          <w:rFonts w:ascii="Garamond" w:hAnsi="Garamond"/>
          <w:sz w:val="26"/>
        </w:rPr>
      </w:pPr>
      <w:r>
        <w:rPr>
          <w:rFonts w:ascii="Garamond" w:hAnsi="Garamond"/>
          <w:sz w:val="26"/>
        </w:rPr>
        <w:t>As the letters of support indicate, Luis is a hard working, honest and reliable man.</w:t>
      </w:r>
    </w:p>
    <w:p w14:paraId="4CF2AB4E" w14:textId="77777777" w:rsidR="00FC1018" w:rsidRDefault="00FC1018">
      <w:pPr>
        <w:rPr>
          <w:rFonts w:ascii="Garamond" w:hAnsi="Garamond"/>
          <w:sz w:val="26"/>
        </w:rPr>
      </w:pPr>
    </w:p>
    <w:p w14:paraId="14A29D7D" w14:textId="634FE2E6" w:rsidR="00FC1018" w:rsidRDefault="006E121D">
      <w:pPr>
        <w:rPr>
          <w:rFonts w:ascii="Garamond" w:hAnsi="Garamond"/>
          <w:sz w:val="26"/>
        </w:rPr>
      </w:pPr>
      <w:r>
        <w:rPr>
          <w:rFonts w:ascii="Garamond" w:hAnsi="Garamond"/>
          <w:sz w:val="26"/>
        </w:rPr>
        <w:t>INA Section 245</w:t>
      </w:r>
      <w:r w:rsidR="00866564">
        <w:rPr>
          <w:rFonts w:ascii="Garamond" w:hAnsi="Garamond"/>
          <w:sz w:val="26"/>
        </w:rPr>
        <w:t>(a)</w:t>
      </w:r>
      <w:r>
        <w:rPr>
          <w:rFonts w:ascii="Garamond" w:hAnsi="Garamond"/>
          <w:sz w:val="26"/>
        </w:rPr>
        <w:t xml:space="preserve"> al</w:t>
      </w:r>
      <w:r w:rsidR="00866564">
        <w:rPr>
          <w:rFonts w:ascii="Garamond" w:hAnsi="Garamond"/>
          <w:sz w:val="26"/>
        </w:rPr>
        <w:t>l</w:t>
      </w:r>
      <w:r>
        <w:rPr>
          <w:rFonts w:ascii="Garamond" w:hAnsi="Garamond"/>
          <w:sz w:val="26"/>
        </w:rPr>
        <w:t>ows adjustment of status for those, like Mr. Her</w:t>
      </w:r>
      <w:r w:rsidR="00866564">
        <w:rPr>
          <w:rFonts w:ascii="Garamond" w:hAnsi="Garamond"/>
          <w:sz w:val="26"/>
        </w:rPr>
        <w:t xml:space="preserve">nandez-Lopez who were “inspected, </w:t>
      </w:r>
      <w:r>
        <w:rPr>
          <w:rFonts w:ascii="Garamond" w:hAnsi="Garamond"/>
          <w:sz w:val="26"/>
        </w:rPr>
        <w:t>admitted</w:t>
      </w:r>
      <w:r w:rsidR="00866564">
        <w:rPr>
          <w:rFonts w:ascii="Garamond" w:hAnsi="Garamond"/>
          <w:sz w:val="26"/>
        </w:rPr>
        <w:t xml:space="preserve"> or paroled” into the US.</w:t>
      </w:r>
    </w:p>
    <w:p w14:paraId="01019444" w14:textId="77777777" w:rsidR="00866564" w:rsidRDefault="00866564">
      <w:pPr>
        <w:rPr>
          <w:rFonts w:ascii="Garamond" w:hAnsi="Garamond"/>
          <w:sz w:val="26"/>
        </w:rPr>
      </w:pPr>
    </w:p>
    <w:p w14:paraId="34A1B48B" w14:textId="5BACDA13" w:rsidR="00866564" w:rsidRDefault="00866564">
      <w:pPr>
        <w:rPr>
          <w:rFonts w:ascii="Garamond" w:hAnsi="Garamond"/>
          <w:sz w:val="26"/>
        </w:rPr>
      </w:pPr>
      <w:r w:rsidRPr="009E108C">
        <w:rPr>
          <w:rFonts w:ascii="Garamond" w:hAnsi="Garamond"/>
          <w:i/>
          <w:sz w:val="26"/>
        </w:rPr>
        <w:t>Matter of Areguillin</w:t>
      </w:r>
      <w:r>
        <w:rPr>
          <w:rFonts w:ascii="Garamond" w:hAnsi="Garamond"/>
          <w:sz w:val="26"/>
        </w:rPr>
        <w:t>, one of the seminal cases defining inspection</w:t>
      </w:r>
      <w:r w:rsidR="00CF3279">
        <w:rPr>
          <w:rFonts w:ascii="Garamond" w:hAnsi="Garamond"/>
          <w:sz w:val="26"/>
        </w:rPr>
        <w:t xml:space="preserve"> and </w:t>
      </w:r>
      <w:r>
        <w:rPr>
          <w:rFonts w:ascii="Garamond" w:hAnsi="Garamond"/>
          <w:sz w:val="26"/>
        </w:rPr>
        <w:t>admission</w:t>
      </w:r>
      <w:r w:rsidR="001A3104">
        <w:rPr>
          <w:rFonts w:ascii="Garamond" w:hAnsi="Garamond"/>
          <w:sz w:val="26"/>
        </w:rPr>
        <w:t xml:space="preserve"> – and </w:t>
      </w:r>
      <w:r>
        <w:rPr>
          <w:rFonts w:ascii="Garamond" w:hAnsi="Garamond"/>
          <w:sz w:val="26"/>
        </w:rPr>
        <w:t>the standard of proof required for an alien to show that he was inspected and admitted</w:t>
      </w:r>
      <w:r w:rsidR="00CF3279">
        <w:rPr>
          <w:rFonts w:ascii="Garamond" w:hAnsi="Garamond"/>
          <w:sz w:val="26"/>
        </w:rPr>
        <w:t xml:space="preserve"> – clearly </w:t>
      </w:r>
      <w:r w:rsidR="009E108C">
        <w:rPr>
          <w:rFonts w:ascii="Garamond" w:hAnsi="Garamond"/>
          <w:sz w:val="26"/>
        </w:rPr>
        <w:t>finds that an alien’s credible testimony that he has been admitted is sufficient to meet the burden of proof required for adjustment of status.</w:t>
      </w:r>
      <w:r w:rsidR="009E108C">
        <w:rPr>
          <w:rStyle w:val="FootnoteReference"/>
          <w:rFonts w:ascii="Garamond" w:hAnsi="Garamond"/>
          <w:sz w:val="26"/>
        </w:rPr>
        <w:footnoteReference w:id="2"/>
      </w:r>
    </w:p>
    <w:p w14:paraId="5AA13033" w14:textId="77777777" w:rsidR="001D6BC7" w:rsidRDefault="001D6BC7">
      <w:pPr>
        <w:rPr>
          <w:rFonts w:ascii="Garamond" w:hAnsi="Garamond"/>
          <w:sz w:val="26"/>
        </w:rPr>
      </w:pPr>
    </w:p>
    <w:p w14:paraId="74C3043E" w14:textId="269CA054" w:rsidR="001D6BC7" w:rsidRDefault="001D6BC7">
      <w:pPr>
        <w:rPr>
          <w:rFonts w:ascii="Garamond" w:hAnsi="Garamond"/>
          <w:sz w:val="26"/>
        </w:rPr>
      </w:pPr>
      <w:r>
        <w:rPr>
          <w:rFonts w:ascii="Garamond" w:hAnsi="Garamond"/>
          <w:sz w:val="26"/>
        </w:rPr>
        <w:t>All of the evidence in the record supports a finding that Luis is a truthful, credible, person – even if he may lack an understanding of his place in the US immigration bureaucracy and be clueless about how to navigate it.</w:t>
      </w:r>
    </w:p>
    <w:p w14:paraId="350547B4" w14:textId="77777777" w:rsidR="001D6BC7" w:rsidRDefault="001D6BC7">
      <w:pPr>
        <w:rPr>
          <w:rFonts w:ascii="Garamond" w:hAnsi="Garamond"/>
          <w:sz w:val="26"/>
        </w:rPr>
      </w:pPr>
    </w:p>
    <w:p w14:paraId="61BF8B7C" w14:textId="1AEB0C6D" w:rsidR="001D6BC7" w:rsidRPr="001A3104" w:rsidRDefault="001D6BC7">
      <w:pPr>
        <w:rPr>
          <w:rFonts w:ascii="Garamond" w:hAnsi="Garamond"/>
          <w:sz w:val="26"/>
          <w:szCs w:val="26"/>
        </w:rPr>
      </w:pPr>
      <w:r>
        <w:rPr>
          <w:rFonts w:ascii="Garamond" w:hAnsi="Garamond"/>
          <w:sz w:val="26"/>
        </w:rPr>
        <w:t xml:space="preserve">As a longtime resident of the US, with US Citizen family members and no criminal record (in fact an </w:t>
      </w:r>
      <w:r w:rsidR="001A3104">
        <w:rPr>
          <w:rFonts w:ascii="Garamond" w:hAnsi="Garamond"/>
          <w:sz w:val="26"/>
        </w:rPr>
        <w:t xml:space="preserve">unambiguous record of significant assistance to law enforcement), we </w:t>
      </w:r>
      <w:r w:rsidR="001A3104" w:rsidRPr="001A3104">
        <w:rPr>
          <w:rFonts w:ascii="Garamond" w:hAnsi="Garamond"/>
          <w:sz w:val="26"/>
          <w:szCs w:val="26"/>
        </w:rPr>
        <w:t>ask the Service to find Luis’ testimony regarding his entry to be credible, and allow him to adjust status to that of permanent resident based upon his marriage of nearly fifteen years.</w:t>
      </w:r>
    </w:p>
    <w:p w14:paraId="5ED2AC36" w14:textId="77777777" w:rsidR="001A3104" w:rsidRPr="001A3104" w:rsidRDefault="001A3104">
      <w:pPr>
        <w:rPr>
          <w:rFonts w:ascii="Garamond" w:hAnsi="Garamond"/>
          <w:sz w:val="26"/>
          <w:szCs w:val="26"/>
        </w:rPr>
      </w:pPr>
    </w:p>
    <w:p w14:paraId="4389F712" w14:textId="111A94BB" w:rsidR="001A3104" w:rsidRPr="001A3104" w:rsidRDefault="001A3104" w:rsidP="001A3104">
      <w:pPr>
        <w:rPr>
          <w:rFonts w:ascii="Garamond" w:hAnsi="Garamond"/>
          <w:sz w:val="26"/>
          <w:szCs w:val="26"/>
        </w:rPr>
      </w:pPr>
      <w:r w:rsidRPr="001A3104">
        <w:rPr>
          <w:rFonts w:ascii="Garamond" w:hAnsi="Garamond"/>
          <w:sz w:val="26"/>
          <w:szCs w:val="26"/>
        </w:rPr>
        <w:t xml:space="preserve">Thank you for your consideration.  Please contact me if I can </w:t>
      </w:r>
      <w:r>
        <w:rPr>
          <w:rFonts w:ascii="Garamond" w:hAnsi="Garamond"/>
          <w:sz w:val="26"/>
          <w:szCs w:val="26"/>
        </w:rPr>
        <w:t xml:space="preserve">provide any further information or </w:t>
      </w:r>
      <w:r w:rsidRPr="001A3104">
        <w:rPr>
          <w:rFonts w:ascii="Garamond" w:hAnsi="Garamond"/>
          <w:sz w:val="26"/>
          <w:szCs w:val="26"/>
        </w:rPr>
        <w:t>be of any help.</w:t>
      </w:r>
    </w:p>
    <w:p w14:paraId="1ED852FF" w14:textId="77777777" w:rsidR="001A3104" w:rsidRPr="001A3104" w:rsidRDefault="001A3104" w:rsidP="001A3104">
      <w:pPr>
        <w:rPr>
          <w:rFonts w:ascii="Garamond" w:hAnsi="Garamond"/>
          <w:sz w:val="26"/>
          <w:szCs w:val="26"/>
        </w:rPr>
      </w:pPr>
    </w:p>
    <w:p w14:paraId="6BF4B1DD" w14:textId="77777777" w:rsidR="001A3104" w:rsidRPr="001A3104" w:rsidRDefault="001A3104" w:rsidP="001A3104">
      <w:pPr>
        <w:jc w:val="center"/>
        <w:rPr>
          <w:rFonts w:ascii="Garamond" w:hAnsi="Garamond"/>
          <w:sz w:val="26"/>
          <w:szCs w:val="26"/>
        </w:rPr>
      </w:pPr>
      <w:r w:rsidRPr="001A3104">
        <w:rPr>
          <w:rFonts w:ascii="Garamond" w:hAnsi="Garamond"/>
          <w:sz w:val="26"/>
          <w:szCs w:val="26"/>
        </w:rPr>
        <w:t>Sincerely,</w:t>
      </w:r>
    </w:p>
    <w:p w14:paraId="25585217" w14:textId="77777777" w:rsidR="001A3104" w:rsidRPr="001A3104" w:rsidRDefault="001A3104" w:rsidP="001A3104">
      <w:pPr>
        <w:jc w:val="center"/>
        <w:rPr>
          <w:rFonts w:ascii="Garamond" w:hAnsi="Garamond"/>
          <w:sz w:val="26"/>
          <w:szCs w:val="26"/>
        </w:rPr>
      </w:pPr>
    </w:p>
    <w:p w14:paraId="4851F7EC" w14:textId="77777777" w:rsidR="001A3104" w:rsidRPr="001A3104" w:rsidRDefault="001A3104" w:rsidP="001A3104">
      <w:pPr>
        <w:jc w:val="center"/>
        <w:rPr>
          <w:rFonts w:ascii="Garamond" w:hAnsi="Garamond"/>
          <w:sz w:val="26"/>
          <w:szCs w:val="26"/>
        </w:rPr>
      </w:pPr>
    </w:p>
    <w:p w14:paraId="0BA10216" w14:textId="77777777" w:rsidR="001A3104" w:rsidRPr="001A3104" w:rsidRDefault="001A3104" w:rsidP="001A3104">
      <w:pPr>
        <w:jc w:val="center"/>
        <w:rPr>
          <w:rFonts w:ascii="Garamond" w:hAnsi="Garamond"/>
          <w:sz w:val="26"/>
          <w:szCs w:val="26"/>
        </w:rPr>
      </w:pPr>
    </w:p>
    <w:p w14:paraId="3AD9C84E" w14:textId="77777777" w:rsidR="001A3104" w:rsidRPr="001A3104" w:rsidRDefault="001A3104" w:rsidP="001A3104">
      <w:pPr>
        <w:jc w:val="center"/>
        <w:rPr>
          <w:rFonts w:ascii="Garamond" w:hAnsi="Garamond"/>
          <w:sz w:val="26"/>
          <w:szCs w:val="26"/>
        </w:rPr>
      </w:pPr>
    </w:p>
    <w:p w14:paraId="4FE628A9" w14:textId="77777777" w:rsidR="001A3104" w:rsidRDefault="001A3104" w:rsidP="001A3104">
      <w:pPr>
        <w:jc w:val="center"/>
        <w:rPr>
          <w:rFonts w:ascii="Garamond" w:hAnsi="Garamond"/>
          <w:sz w:val="26"/>
          <w:szCs w:val="26"/>
        </w:rPr>
      </w:pPr>
      <w:r w:rsidRPr="001A3104">
        <w:rPr>
          <w:rFonts w:ascii="Garamond" w:hAnsi="Garamond"/>
          <w:sz w:val="26"/>
          <w:szCs w:val="26"/>
        </w:rPr>
        <w:t>William Frick</w:t>
      </w:r>
    </w:p>
    <w:p w14:paraId="7EC0BE6E" w14:textId="77777777" w:rsidR="002D35E3" w:rsidRDefault="002D35E3" w:rsidP="001A3104">
      <w:pPr>
        <w:jc w:val="center"/>
        <w:rPr>
          <w:rFonts w:ascii="Garamond" w:hAnsi="Garamond"/>
          <w:sz w:val="26"/>
          <w:szCs w:val="26"/>
        </w:rPr>
      </w:pPr>
    </w:p>
    <w:p w14:paraId="6D31E8F2" w14:textId="77777777" w:rsidR="002D35E3" w:rsidRPr="001A3104" w:rsidRDefault="002D35E3" w:rsidP="002D35E3">
      <w:pPr>
        <w:rPr>
          <w:rFonts w:ascii="Garamond" w:hAnsi="Garamond"/>
          <w:sz w:val="26"/>
          <w:szCs w:val="26"/>
        </w:rPr>
      </w:pPr>
      <w:r w:rsidRPr="001A3104">
        <w:rPr>
          <w:rFonts w:ascii="Garamond" w:hAnsi="Garamond"/>
          <w:sz w:val="26"/>
          <w:szCs w:val="26"/>
        </w:rPr>
        <w:t>Enclosures: As stated above</w:t>
      </w:r>
    </w:p>
    <w:p w14:paraId="2DB54037" w14:textId="77777777" w:rsidR="002D35E3" w:rsidRDefault="002D35E3" w:rsidP="002D35E3">
      <w:pPr>
        <w:rPr>
          <w:rFonts w:ascii="Garamond" w:hAnsi="Garamond"/>
          <w:sz w:val="26"/>
          <w:szCs w:val="26"/>
        </w:rPr>
      </w:pPr>
    </w:p>
    <w:p w14:paraId="1D6D379A" w14:textId="77777777" w:rsidR="002D35E3" w:rsidRDefault="002D35E3" w:rsidP="002D35E3">
      <w:pPr>
        <w:rPr>
          <w:rFonts w:ascii="Garamond" w:hAnsi="Garamond"/>
          <w:sz w:val="26"/>
          <w:szCs w:val="26"/>
        </w:rPr>
      </w:pPr>
    </w:p>
    <w:p w14:paraId="0FECADC6" w14:textId="77777777" w:rsidR="002D35E3" w:rsidRDefault="002D35E3" w:rsidP="002D35E3">
      <w:pPr>
        <w:rPr>
          <w:rFonts w:ascii="Garamond" w:hAnsi="Garamond"/>
          <w:sz w:val="26"/>
          <w:szCs w:val="26"/>
        </w:rPr>
      </w:pPr>
    </w:p>
    <w:p w14:paraId="43567CEB" w14:textId="5AF1AD60" w:rsidR="002D35E3" w:rsidRDefault="002D35E3" w:rsidP="002D35E3">
      <w:pPr>
        <w:rPr>
          <w:rFonts w:ascii="Garamond" w:hAnsi="Garamond"/>
          <w:sz w:val="26"/>
          <w:szCs w:val="26"/>
        </w:rPr>
      </w:pPr>
      <w:r>
        <w:rPr>
          <w:rFonts w:ascii="Garamond" w:hAnsi="Garamond"/>
          <w:sz w:val="26"/>
          <w:szCs w:val="26"/>
        </w:rPr>
        <w:t xml:space="preserve">Post Script: </w:t>
      </w:r>
    </w:p>
    <w:p w14:paraId="05D34B85" w14:textId="77777777" w:rsidR="002D35E3" w:rsidRDefault="002D35E3" w:rsidP="002D35E3">
      <w:pPr>
        <w:rPr>
          <w:rFonts w:ascii="Garamond" w:hAnsi="Garamond"/>
          <w:sz w:val="26"/>
          <w:szCs w:val="26"/>
        </w:rPr>
      </w:pPr>
    </w:p>
    <w:p w14:paraId="62070043" w14:textId="77777777" w:rsidR="009C3D2B" w:rsidRDefault="009C3D2B" w:rsidP="002D35E3">
      <w:pPr>
        <w:rPr>
          <w:rFonts w:ascii="Garamond" w:hAnsi="Garamond"/>
          <w:sz w:val="26"/>
          <w:szCs w:val="26"/>
        </w:rPr>
      </w:pPr>
      <w:r>
        <w:rPr>
          <w:rFonts w:ascii="Garamond" w:hAnsi="Garamond"/>
          <w:sz w:val="26"/>
          <w:szCs w:val="26"/>
        </w:rPr>
        <w:t>Due to difficulties with weather on Kauai and because of our request for police records showing Luis’ passport was stolen, w</w:t>
      </w:r>
      <w:r w:rsidR="002D35E3">
        <w:rPr>
          <w:rFonts w:ascii="Garamond" w:hAnsi="Garamond"/>
          <w:sz w:val="26"/>
          <w:szCs w:val="26"/>
        </w:rPr>
        <w:t>e</w:t>
      </w:r>
      <w:r w:rsidR="002D35E3" w:rsidRPr="001A3104">
        <w:rPr>
          <w:rFonts w:ascii="Garamond" w:hAnsi="Garamond"/>
          <w:sz w:val="26"/>
          <w:szCs w:val="26"/>
        </w:rPr>
        <w:t xml:space="preserve"> are just responding to the </w:t>
      </w:r>
      <w:r w:rsidR="002D35E3">
        <w:rPr>
          <w:rFonts w:ascii="Garamond" w:hAnsi="Garamond"/>
          <w:sz w:val="26"/>
          <w:szCs w:val="26"/>
        </w:rPr>
        <w:t xml:space="preserve">Amended </w:t>
      </w:r>
      <w:r w:rsidR="002D35E3" w:rsidRPr="001A3104">
        <w:rPr>
          <w:rFonts w:ascii="Garamond" w:hAnsi="Garamond"/>
          <w:sz w:val="26"/>
          <w:szCs w:val="26"/>
        </w:rPr>
        <w:t>RFE today</w:t>
      </w:r>
      <w:r>
        <w:rPr>
          <w:rFonts w:ascii="Garamond" w:hAnsi="Garamond"/>
          <w:sz w:val="26"/>
          <w:szCs w:val="26"/>
        </w:rPr>
        <w:t>.</w:t>
      </w:r>
      <w:r w:rsidR="002D35E3" w:rsidRPr="001A3104">
        <w:rPr>
          <w:rFonts w:ascii="Garamond" w:hAnsi="Garamond"/>
          <w:sz w:val="26"/>
          <w:szCs w:val="26"/>
        </w:rPr>
        <w:t xml:space="preserve"> </w:t>
      </w:r>
    </w:p>
    <w:p w14:paraId="7F841349" w14:textId="77777777" w:rsidR="009C3D2B" w:rsidRDefault="009C3D2B" w:rsidP="002D35E3">
      <w:pPr>
        <w:rPr>
          <w:rFonts w:ascii="Garamond" w:hAnsi="Garamond"/>
          <w:sz w:val="26"/>
          <w:szCs w:val="26"/>
        </w:rPr>
      </w:pPr>
    </w:p>
    <w:p w14:paraId="0495121F" w14:textId="25C1C2BE" w:rsidR="002D35E3" w:rsidRPr="001A3104" w:rsidRDefault="009C3D2B" w:rsidP="002D35E3">
      <w:pPr>
        <w:rPr>
          <w:rFonts w:ascii="Garamond" w:hAnsi="Garamond"/>
          <w:sz w:val="26"/>
          <w:szCs w:val="26"/>
        </w:rPr>
      </w:pPr>
      <w:r>
        <w:rPr>
          <w:rFonts w:ascii="Garamond" w:hAnsi="Garamond"/>
          <w:sz w:val="26"/>
          <w:szCs w:val="26"/>
        </w:rPr>
        <w:t>We</w:t>
      </w:r>
      <w:r w:rsidR="002D35E3" w:rsidRPr="001A3104">
        <w:rPr>
          <w:rFonts w:ascii="Garamond" w:hAnsi="Garamond"/>
          <w:sz w:val="26"/>
          <w:szCs w:val="26"/>
        </w:rPr>
        <w:t xml:space="preserve"> ask that the Service consider 8 C.F.R. 103.5a (b).  That statute provides for three extra days if </w:t>
      </w:r>
      <w:r>
        <w:rPr>
          <w:rFonts w:ascii="Garamond" w:hAnsi="Garamond"/>
          <w:sz w:val="26"/>
          <w:szCs w:val="26"/>
        </w:rPr>
        <w:t>a document such as the</w:t>
      </w:r>
      <w:r w:rsidR="002D35E3" w:rsidRPr="001A3104">
        <w:rPr>
          <w:rFonts w:ascii="Garamond" w:hAnsi="Garamond"/>
          <w:sz w:val="26"/>
          <w:szCs w:val="26"/>
        </w:rPr>
        <w:t xml:space="preserve"> </w:t>
      </w:r>
      <w:r>
        <w:rPr>
          <w:rFonts w:ascii="Garamond" w:hAnsi="Garamond"/>
          <w:sz w:val="26"/>
          <w:szCs w:val="26"/>
        </w:rPr>
        <w:t xml:space="preserve">Amended </w:t>
      </w:r>
      <w:r w:rsidR="002D35E3" w:rsidRPr="001A3104">
        <w:rPr>
          <w:rFonts w:ascii="Garamond" w:hAnsi="Garamond"/>
          <w:sz w:val="26"/>
          <w:szCs w:val="26"/>
        </w:rPr>
        <w:t>Request For Evidence is sent by mail.  That statute reads:</w:t>
      </w:r>
    </w:p>
    <w:p w14:paraId="65E4E55C" w14:textId="77777777" w:rsidR="002D35E3" w:rsidRPr="001A3104" w:rsidRDefault="002D35E3" w:rsidP="002D35E3">
      <w:pPr>
        <w:rPr>
          <w:rFonts w:ascii="Garamond" w:hAnsi="Garamond"/>
          <w:sz w:val="26"/>
          <w:szCs w:val="26"/>
        </w:rPr>
      </w:pPr>
    </w:p>
    <w:p w14:paraId="193FD9CF" w14:textId="77777777" w:rsidR="002D35E3" w:rsidRPr="001A3104" w:rsidRDefault="002D35E3" w:rsidP="002D35E3">
      <w:pPr>
        <w:pStyle w:val="BlockText"/>
        <w:rPr>
          <w:rFonts w:ascii="Garamond" w:hAnsi="Garamond"/>
          <w:b/>
          <w:bCs/>
          <w:szCs w:val="26"/>
        </w:rPr>
      </w:pPr>
      <w:r w:rsidRPr="001A3104">
        <w:rPr>
          <w:rFonts w:ascii="Garamond" w:hAnsi="Garamond"/>
          <w:b/>
          <w:bCs/>
          <w:szCs w:val="26"/>
        </w:rPr>
        <w:t>Effect of service by mail.</w:t>
      </w:r>
    </w:p>
    <w:p w14:paraId="41939671" w14:textId="77777777" w:rsidR="002D35E3" w:rsidRPr="001A3104" w:rsidRDefault="002D35E3" w:rsidP="002D35E3">
      <w:pPr>
        <w:ind w:left="720" w:right="720"/>
        <w:rPr>
          <w:rFonts w:ascii="Garamond" w:hAnsi="Garamond"/>
          <w:sz w:val="26"/>
          <w:szCs w:val="26"/>
        </w:rPr>
      </w:pPr>
      <w:r w:rsidRPr="001A3104">
        <w:rPr>
          <w:rFonts w:ascii="Garamond" w:hAnsi="Garamond"/>
          <w:sz w:val="26"/>
          <w:szCs w:val="26"/>
        </w:rPr>
        <w:t>Whenever a person has the right or is required to do some act within a prescribed period after the service of a notice upon him and the notice is served by mail, 3 days shall be added to the prescribed period. Service by mail is complete upon mailing.</w:t>
      </w:r>
    </w:p>
    <w:p w14:paraId="55FF4863" w14:textId="77777777" w:rsidR="002D35E3" w:rsidRPr="001A3104" w:rsidRDefault="002D35E3" w:rsidP="002D35E3">
      <w:pPr>
        <w:rPr>
          <w:rFonts w:ascii="Garamond" w:hAnsi="Garamond"/>
          <w:sz w:val="26"/>
          <w:szCs w:val="26"/>
        </w:rPr>
      </w:pPr>
    </w:p>
    <w:p w14:paraId="3D88E7EA" w14:textId="77777777" w:rsidR="002D35E3" w:rsidRPr="001A3104" w:rsidRDefault="002D35E3" w:rsidP="002D35E3">
      <w:pPr>
        <w:rPr>
          <w:rFonts w:ascii="Garamond" w:hAnsi="Garamond"/>
          <w:sz w:val="26"/>
          <w:szCs w:val="26"/>
        </w:rPr>
      </w:pPr>
      <w:r w:rsidRPr="001A3104">
        <w:rPr>
          <w:rFonts w:ascii="Garamond" w:hAnsi="Garamond"/>
          <w:sz w:val="26"/>
          <w:szCs w:val="26"/>
        </w:rPr>
        <w:t xml:space="preserve">In light of 8 C.F.R. 103.5 a (b) we ask that our response be considered timely filed so long as it is mailed by </w:t>
      </w:r>
      <w:r w:rsidRPr="001A3104">
        <w:rPr>
          <w:rFonts w:ascii="Garamond" w:hAnsi="Garamond"/>
          <w:noProof/>
          <w:sz w:val="26"/>
          <w:szCs w:val="26"/>
        </w:rPr>
        <w:t>Thursday, April 19, 2012</w:t>
      </w:r>
      <w:r w:rsidRPr="001A3104">
        <w:rPr>
          <w:rFonts w:ascii="Garamond" w:hAnsi="Garamond"/>
          <w:sz w:val="26"/>
          <w:szCs w:val="26"/>
        </w:rPr>
        <w:t xml:space="preserve">.  </w:t>
      </w:r>
    </w:p>
    <w:p w14:paraId="4835CFB4" w14:textId="77777777" w:rsidR="002D35E3" w:rsidRPr="001A3104" w:rsidRDefault="002D35E3" w:rsidP="002D35E3">
      <w:pPr>
        <w:rPr>
          <w:rFonts w:ascii="Garamond" w:hAnsi="Garamond"/>
          <w:sz w:val="26"/>
          <w:szCs w:val="26"/>
        </w:rPr>
      </w:pPr>
    </w:p>
    <w:p w14:paraId="5773553E" w14:textId="77777777" w:rsidR="009C3D2B" w:rsidRDefault="009C3D2B" w:rsidP="002D35E3">
      <w:pPr>
        <w:rPr>
          <w:rFonts w:ascii="Garamond" w:hAnsi="Garamond"/>
          <w:sz w:val="26"/>
          <w:szCs w:val="26"/>
        </w:rPr>
      </w:pPr>
    </w:p>
    <w:p w14:paraId="7E9A0EF3" w14:textId="77777777" w:rsidR="009C3D2B" w:rsidRDefault="009C3D2B" w:rsidP="002D35E3">
      <w:pPr>
        <w:rPr>
          <w:rFonts w:ascii="Garamond" w:hAnsi="Garamond"/>
          <w:sz w:val="26"/>
          <w:szCs w:val="26"/>
        </w:rPr>
      </w:pPr>
    </w:p>
    <w:p w14:paraId="536E021C" w14:textId="2EF711D1" w:rsidR="002D35E3" w:rsidRDefault="009C3D2B" w:rsidP="002D35E3">
      <w:pPr>
        <w:rPr>
          <w:rFonts w:ascii="Garamond" w:hAnsi="Garamond"/>
          <w:sz w:val="26"/>
          <w:szCs w:val="26"/>
        </w:rPr>
      </w:pPr>
      <w:r>
        <w:rPr>
          <w:rFonts w:ascii="Garamond" w:hAnsi="Garamond"/>
          <w:sz w:val="26"/>
          <w:szCs w:val="26"/>
        </w:rPr>
        <w:t>Lastly, c</w:t>
      </w:r>
      <w:r w:rsidR="002D35E3" w:rsidRPr="001A3104">
        <w:rPr>
          <w:rFonts w:ascii="Garamond" w:hAnsi="Garamond"/>
          <w:sz w:val="26"/>
          <w:szCs w:val="26"/>
        </w:rPr>
        <w:t>opies of documents submitted are exact photocopies of unaltered original documents and we understand that we may be required to submit original documents to an Immigration or Consular Office at a later date.</w:t>
      </w:r>
    </w:p>
    <w:p w14:paraId="773C81E6" w14:textId="77777777" w:rsidR="009C3D2B" w:rsidRDefault="009C3D2B" w:rsidP="002D35E3">
      <w:pPr>
        <w:rPr>
          <w:rFonts w:ascii="Garamond" w:hAnsi="Garamond"/>
          <w:sz w:val="26"/>
          <w:szCs w:val="26"/>
        </w:rPr>
      </w:pPr>
    </w:p>
    <w:p w14:paraId="67505E0C" w14:textId="77777777" w:rsidR="009C3D2B" w:rsidRDefault="009C3D2B" w:rsidP="002D35E3">
      <w:pPr>
        <w:rPr>
          <w:rFonts w:ascii="Garamond" w:hAnsi="Garamond"/>
          <w:sz w:val="26"/>
          <w:szCs w:val="26"/>
        </w:rPr>
      </w:pPr>
    </w:p>
    <w:p w14:paraId="33567D82" w14:textId="675B8216" w:rsidR="009C3D2B" w:rsidRPr="001A3104" w:rsidRDefault="009C3D2B" w:rsidP="009C3D2B">
      <w:pPr>
        <w:jc w:val="right"/>
        <w:rPr>
          <w:rFonts w:ascii="Garamond" w:hAnsi="Garamond"/>
          <w:sz w:val="26"/>
          <w:szCs w:val="26"/>
        </w:rPr>
      </w:pPr>
      <w:r>
        <w:rPr>
          <w:rFonts w:ascii="Garamond" w:hAnsi="Garamond"/>
          <w:sz w:val="26"/>
          <w:szCs w:val="26"/>
        </w:rPr>
        <w:t>___________________</w:t>
      </w:r>
    </w:p>
    <w:p w14:paraId="3E53BE38" w14:textId="0EC64541" w:rsidR="002D35E3" w:rsidRPr="001A3104" w:rsidRDefault="009C3D2B" w:rsidP="009C3D2B">
      <w:pPr>
        <w:jc w:val="right"/>
        <w:rPr>
          <w:rFonts w:ascii="Garamond" w:hAnsi="Garamond"/>
          <w:sz w:val="26"/>
          <w:szCs w:val="26"/>
        </w:rPr>
      </w:pPr>
      <w:r>
        <w:rPr>
          <w:rFonts w:ascii="Garamond" w:hAnsi="Garamond"/>
          <w:sz w:val="26"/>
          <w:szCs w:val="26"/>
        </w:rPr>
        <w:t>William Frick</w:t>
      </w:r>
    </w:p>
    <w:p w14:paraId="6803200E" w14:textId="77777777" w:rsidR="002D35E3" w:rsidRPr="001A3104" w:rsidRDefault="002D35E3" w:rsidP="001A3104">
      <w:pPr>
        <w:jc w:val="center"/>
        <w:rPr>
          <w:rFonts w:ascii="Garamond" w:hAnsi="Garamond"/>
          <w:sz w:val="26"/>
          <w:szCs w:val="26"/>
        </w:rPr>
      </w:pPr>
    </w:p>
    <w:p w14:paraId="2041A318" w14:textId="77777777" w:rsidR="001A3104" w:rsidRPr="001A3104" w:rsidRDefault="001A3104" w:rsidP="001A3104">
      <w:pPr>
        <w:rPr>
          <w:rFonts w:ascii="Garamond" w:hAnsi="Garamond"/>
          <w:sz w:val="26"/>
          <w:szCs w:val="26"/>
        </w:rPr>
      </w:pPr>
    </w:p>
    <w:p w14:paraId="5C935546" w14:textId="77777777" w:rsidR="001A3104" w:rsidRPr="001A3104" w:rsidRDefault="001A3104">
      <w:pPr>
        <w:rPr>
          <w:rFonts w:ascii="Garamond" w:hAnsi="Garamond"/>
          <w:sz w:val="26"/>
          <w:szCs w:val="26"/>
        </w:rPr>
      </w:pPr>
    </w:p>
    <w:p w14:paraId="04BB3C94" w14:textId="782556C4" w:rsidR="00F4496B" w:rsidRPr="001A3104" w:rsidRDefault="00F4496B">
      <w:pPr>
        <w:rPr>
          <w:rFonts w:ascii="Garamond" w:hAnsi="Garamond"/>
          <w:sz w:val="26"/>
          <w:szCs w:val="26"/>
        </w:rPr>
      </w:pPr>
    </w:p>
    <w:p w14:paraId="4B7EA100" w14:textId="77777777" w:rsidR="00B97DDA" w:rsidRPr="001A3104" w:rsidRDefault="00B97DDA">
      <w:pPr>
        <w:rPr>
          <w:rFonts w:ascii="Garamond" w:hAnsi="Garamond"/>
          <w:sz w:val="26"/>
          <w:szCs w:val="26"/>
        </w:rPr>
      </w:pPr>
    </w:p>
    <w:p w14:paraId="4ED49C77" w14:textId="77777777" w:rsidR="00C97201" w:rsidRDefault="00C97201">
      <w:pPr>
        <w:rPr>
          <w:rFonts w:ascii="Garamond" w:hAnsi="Garamond"/>
          <w:sz w:val="26"/>
        </w:rPr>
      </w:pPr>
    </w:p>
    <w:p w14:paraId="4D8368C8" w14:textId="77777777" w:rsidR="00C97201" w:rsidRDefault="00C97201">
      <w:pPr>
        <w:rPr>
          <w:rFonts w:ascii="Garamond" w:hAnsi="Garamond"/>
          <w:sz w:val="26"/>
        </w:rPr>
      </w:pPr>
    </w:p>
    <w:p w14:paraId="25C24C0D" w14:textId="77777777" w:rsidR="00544173" w:rsidRDefault="00544173">
      <w:pPr>
        <w:rPr>
          <w:rFonts w:ascii="Garamond" w:hAnsi="Garamond"/>
          <w:sz w:val="26"/>
        </w:rPr>
      </w:pPr>
    </w:p>
    <w:p w14:paraId="29EC5F33" w14:textId="77777777" w:rsidR="00544173" w:rsidRDefault="00544173">
      <w:pPr>
        <w:rPr>
          <w:rFonts w:ascii="Garamond" w:hAnsi="Garamond"/>
          <w:sz w:val="26"/>
        </w:rPr>
      </w:pPr>
    </w:p>
    <w:p w14:paraId="6C0CDE26" w14:textId="77777777" w:rsidR="00544173" w:rsidRDefault="00544173">
      <w:pPr>
        <w:rPr>
          <w:rFonts w:ascii="Garamond" w:hAnsi="Garamond"/>
          <w:sz w:val="26"/>
        </w:rPr>
      </w:pPr>
    </w:p>
    <w:p w14:paraId="44B3419A" w14:textId="77777777" w:rsidR="001C5CB5" w:rsidRDefault="001C5CB5">
      <w:pPr>
        <w:rPr>
          <w:rFonts w:ascii="Garamond" w:hAnsi="Garamond"/>
          <w:sz w:val="26"/>
        </w:rPr>
      </w:pPr>
    </w:p>
    <w:p w14:paraId="2BE89D12" w14:textId="77777777" w:rsidR="001C5CB5" w:rsidRDefault="001C5CB5">
      <w:pPr>
        <w:rPr>
          <w:rFonts w:ascii="Garamond" w:hAnsi="Garamond"/>
          <w:sz w:val="26"/>
        </w:rPr>
      </w:pPr>
    </w:p>
    <w:p w14:paraId="15DE7324" w14:textId="77777777" w:rsidR="001C5CB5" w:rsidRPr="00033549" w:rsidRDefault="001C5CB5">
      <w:pPr>
        <w:rPr>
          <w:rFonts w:ascii="Garamond" w:hAnsi="Garamond"/>
          <w:sz w:val="26"/>
        </w:rPr>
      </w:pPr>
    </w:p>
    <w:sectPr w:rsidR="001C5CB5" w:rsidRPr="00033549" w:rsidSect="00940D5D">
      <w:footerReference w:type="default" r:id="rId7"/>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00BB5" w14:textId="77777777" w:rsidR="00162759" w:rsidRDefault="00162759">
      <w:r>
        <w:separator/>
      </w:r>
    </w:p>
  </w:endnote>
  <w:endnote w:type="continuationSeparator" w:id="0">
    <w:p w14:paraId="6C5C7F6F" w14:textId="77777777" w:rsidR="00162759" w:rsidRDefault="0016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 MT">
    <w:altName w:val="Cambria"/>
    <w:panose1 w:val="00000000000000000000"/>
    <w:charset w:val="00"/>
    <w:family w:val="swiss"/>
    <w:notTrueType/>
    <w:pitch w:val="variable"/>
    <w:sig w:usb0="00000003" w:usb1="00000000" w:usb2="00000000" w:usb3="00000000" w:csb0="00000001" w:csb1="00000000"/>
  </w:font>
  <w:font w:name="Moderne">
    <w:altName w:val="Times New Roman"/>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85A71" w14:textId="77777777" w:rsidR="00162759" w:rsidRDefault="00162759">
    <w:pPr>
      <w:pStyle w:val="Footer"/>
      <w:jc w:val="center"/>
      <w:rPr>
        <w:rFonts w:ascii="Garamond" w:hAnsi="Garamond"/>
        <w:b/>
        <w:i/>
        <w:sz w:val="18"/>
      </w:rPr>
    </w:pPr>
  </w:p>
  <w:p w14:paraId="4212A4C6" w14:textId="77777777" w:rsidR="00162759" w:rsidRDefault="00162759">
    <w:pPr>
      <w:pStyle w:val="Footer"/>
      <w:jc w:val="center"/>
      <w:rPr>
        <w:rFonts w:ascii="Garamond" w:hAnsi="Garamond"/>
        <w:b/>
        <w:i/>
        <w:sz w:val="18"/>
      </w:rPr>
    </w:pPr>
    <w:r>
      <w:rPr>
        <w:rFonts w:ascii="Garamond" w:hAnsi="Garamond"/>
        <w:b/>
        <w:i/>
        <w:sz w:val="18"/>
      </w:rPr>
      <w:t>7900 SE 28</w:t>
    </w:r>
    <w:r w:rsidRPr="001E3BB7">
      <w:rPr>
        <w:rFonts w:ascii="Garamond" w:hAnsi="Garamond"/>
        <w:b/>
        <w:i/>
        <w:sz w:val="18"/>
        <w:vertAlign w:val="superscript"/>
      </w:rPr>
      <w:t>th</w:t>
    </w:r>
    <w:r>
      <w:rPr>
        <w:rFonts w:ascii="Garamond" w:hAnsi="Garamond"/>
        <w:b/>
        <w:i/>
        <w:sz w:val="18"/>
      </w:rPr>
      <w:t xml:space="preserve"> Street   Suite 500</w:t>
    </w:r>
  </w:p>
  <w:p w14:paraId="6048265B" w14:textId="77777777" w:rsidR="00162759" w:rsidRDefault="00162759">
    <w:pPr>
      <w:pStyle w:val="Footer"/>
      <w:jc w:val="center"/>
      <w:rPr>
        <w:rFonts w:ascii="Garamond" w:hAnsi="Garamond"/>
        <w:b/>
        <w:i/>
        <w:sz w:val="18"/>
      </w:rPr>
    </w:pPr>
    <w:r>
      <w:rPr>
        <w:rFonts w:ascii="Garamond" w:hAnsi="Garamond"/>
        <w:b/>
        <w:i/>
        <w:sz w:val="18"/>
      </w:rPr>
      <w:t>Mercer Island, Washington  98040</w:t>
    </w:r>
  </w:p>
  <w:p w14:paraId="4AF45683" w14:textId="77777777" w:rsidR="00162759" w:rsidRDefault="00162759">
    <w:pPr>
      <w:pStyle w:val="Footer"/>
      <w:jc w:val="center"/>
      <w:rPr>
        <w:rFonts w:ascii="Garamond" w:hAnsi="Garamond"/>
        <w:b/>
        <w:i/>
        <w:sz w:val="18"/>
      </w:rPr>
    </w:pPr>
    <w:r>
      <w:rPr>
        <w:rFonts w:ascii="Garamond" w:hAnsi="Garamond"/>
        <w:b/>
        <w:i/>
        <w:sz w:val="18"/>
      </w:rPr>
      <w:t>206.286.0167 (voice)  206.770.7215 (fax)</w:t>
    </w:r>
  </w:p>
  <w:p w14:paraId="1AA7B72F" w14:textId="77777777" w:rsidR="00162759" w:rsidRDefault="00162759">
    <w:pPr>
      <w:pStyle w:val="Footer"/>
      <w:jc w:val="center"/>
      <w:rPr>
        <w:rFonts w:ascii="Garamond" w:hAnsi="Garamond"/>
        <w:b/>
        <w:i/>
        <w:sz w:val="18"/>
      </w:rPr>
    </w:pPr>
    <w:r>
      <w:rPr>
        <w:rFonts w:ascii="Garamond" w:hAnsi="Garamond"/>
        <w:b/>
        <w:i/>
        <w:sz w:val="18"/>
      </w:rPr>
      <w:t>william@fricklawfirm.info</w:t>
    </w:r>
  </w:p>
  <w:p w14:paraId="2F2B4684" w14:textId="77777777" w:rsidR="00162759" w:rsidRDefault="00162759">
    <w:pPr>
      <w:pStyle w:val="Footer"/>
      <w:jc w:val="center"/>
      <w:rPr>
        <w:rFonts w:ascii="Garamond" w:hAnsi="Garamond"/>
        <w:b/>
        <w:smallCaps/>
        <w:sz w:val="14"/>
      </w:rPr>
    </w:pPr>
    <w:r>
      <w:rPr>
        <w:rFonts w:ascii="Garamond" w:hAnsi="Garamond"/>
        <w:b/>
        <w:smallCaps/>
        <w:sz w:val="14"/>
      </w:rPr>
      <w:t>Member of the Bar:     Pennsylvania   Washington State</w:t>
    </w:r>
  </w:p>
  <w:p w14:paraId="2A3CF186" w14:textId="77777777" w:rsidR="00162759" w:rsidRDefault="00162759">
    <w:pPr>
      <w:pStyle w:val="Footer"/>
      <w:jc w:val="center"/>
      <w:rPr>
        <w:rFonts w:ascii="Garamond" w:hAnsi="Garamond"/>
        <w:b/>
        <w:i/>
        <w:sz w:val="18"/>
      </w:rPr>
    </w:pPr>
    <w:r>
      <w:rPr>
        <w:rFonts w:ascii="Garamond" w:hAnsi="Garamond"/>
        <w:noProof/>
      </w:rPr>
      <mc:AlternateContent>
        <mc:Choice Requires="wps">
          <w:drawing>
            <wp:anchor distT="0" distB="0" distL="114300" distR="114300" simplePos="0" relativeHeight="251657728" behindDoc="1" locked="0" layoutInCell="0" allowOverlap="1" wp14:anchorId="1E97DF3A" wp14:editId="435B7BA1">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236" y="0"/>
                  <wp:lineTo x="-236" y="20804"/>
                  <wp:lineTo x="21600" y="20804"/>
                  <wp:lineTo x="21600" y="0"/>
                  <wp:lineTo x="-236"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7EA2E3" w14:textId="77777777" w:rsidR="00162759" w:rsidRDefault="00162759">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C43A9E">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113BAC9E" w14:textId="77777777" w:rsidR="00162759" w:rsidRDefault="00162759">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RFE reply cover letter 16 April 2012.docx</w:t>
                          </w:r>
                          <w:r>
                            <w:rPr>
                              <w:rFonts w:ascii="Times New Roman" w:hAnsi="Times New Roman"/>
                              <w:i/>
                              <w:snapToGrid w:val="0"/>
                              <w:color w:val="FFFFFF"/>
                              <w:sz w:val="10"/>
                            </w:rPr>
                            <w:fldChar w:fldCharType="end"/>
                          </w:r>
                        </w:p>
                        <w:p w14:paraId="3959EE2F" w14:textId="77777777" w:rsidR="00162759" w:rsidRDefault="00162759">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14:paraId="2C7EA2E3" w14:textId="77777777" w:rsidR="00162759" w:rsidRDefault="00162759">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C0517A">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113BAC9E" w14:textId="77777777" w:rsidR="00162759" w:rsidRDefault="00162759">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RFE reply cover letter 16 April 2012.docx</w:t>
                    </w:r>
                    <w:r>
                      <w:rPr>
                        <w:rFonts w:ascii="Times New Roman" w:hAnsi="Times New Roman"/>
                        <w:i/>
                        <w:snapToGrid w:val="0"/>
                        <w:color w:val="FFFFFF"/>
                        <w:sz w:val="10"/>
                      </w:rPr>
                      <w:fldChar w:fldCharType="end"/>
                    </w:r>
                  </w:p>
                  <w:p w14:paraId="3959EE2F" w14:textId="77777777" w:rsidR="00162759" w:rsidRDefault="00162759">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14:paraId="7F0A64A9" w14:textId="77777777" w:rsidR="00162759" w:rsidRDefault="0016275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3D704" w14:textId="77777777" w:rsidR="00162759" w:rsidRDefault="00162759">
      <w:r>
        <w:separator/>
      </w:r>
    </w:p>
  </w:footnote>
  <w:footnote w:type="continuationSeparator" w:id="0">
    <w:p w14:paraId="6FF1C1D4" w14:textId="77777777" w:rsidR="00162759" w:rsidRDefault="00162759">
      <w:r>
        <w:continuationSeparator/>
      </w:r>
    </w:p>
  </w:footnote>
  <w:footnote w:id="1">
    <w:p w14:paraId="27A294E0" w14:textId="77777777" w:rsidR="00162759" w:rsidRPr="001C5CB5" w:rsidRDefault="00162759" w:rsidP="001C5CB5">
      <w:pPr>
        <w:rPr>
          <w:rFonts w:ascii="Garamond" w:hAnsi="Garamond"/>
          <w:sz w:val="22"/>
          <w:szCs w:val="22"/>
        </w:rPr>
      </w:pPr>
      <w:r w:rsidRPr="001C5CB5">
        <w:rPr>
          <w:rStyle w:val="FootnoteReference"/>
          <w:rFonts w:ascii="Garamond" w:hAnsi="Garamond"/>
          <w:sz w:val="22"/>
          <w:szCs w:val="22"/>
        </w:rPr>
        <w:footnoteRef/>
      </w:r>
      <w:r w:rsidRPr="001C5CB5">
        <w:rPr>
          <w:rFonts w:ascii="Garamond" w:hAnsi="Garamond"/>
          <w:sz w:val="22"/>
          <w:szCs w:val="22"/>
        </w:rPr>
        <w:t xml:space="preserve"> </w:t>
      </w:r>
      <w:r>
        <w:rPr>
          <w:rFonts w:ascii="Garamond" w:hAnsi="Garamond"/>
          <w:sz w:val="22"/>
          <w:szCs w:val="22"/>
        </w:rPr>
        <w:t>The record</w:t>
      </w:r>
      <w:r w:rsidRPr="001C5CB5">
        <w:rPr>
          <w:rFonts w:ascii="Garamond" w:hAnsi="Garamond"/>
          <w:sz w:val="22"/>
          <w:szCs w:val="22"/>
        </w:rPr>
        <w:t xml:space="preserve"> indicate</w:t>
      </w:r>
      <w:r>
        <w:rPr>
          <w:rFonts w:ascii="Garamond" w:hAnsi="Garamond"/>
          <w:sz w:val="22"/>
          <w:szCs w:val="22"/>
        </w:rPr>
        <w:t>s</w:t>
      </w:r>
      <w:r w:rsidRPr="001C5CB5">
        <w:rPr>
          <w:rFonts w:ascii="Garamond" w:hAnsi="Garamond"/>
          <w:sz w:val="22"/>
          <w:szCs w:val="22"/>
        </w:rPr>
        <w:t xml:space="preserve"> that the Amended RFE was mailed </w:t>
      </w:r>
      <w:r>
        <w:rPr>
          <w:rFonts w:ascii="Garamond" w:hAnsi="Garamond"/>
          <w:sz w:val="22"/>
          <w:szCs w:val="22"/>
        </w:rPr>
        <w:t xml:space="preserve">by the USCIS </w:t>
      </w:r>
      <w:r w:rsidRPr="001C5CB5">
        <w:rPr>
          <w:rFonts w:ascii="Garamond" w:hAnsi="Garamond"/>
          <w:sz w:val="22"/>
          <w:szCs w:val="22"/>
        </w:rPr>
        <w:t xml:space="preserve">on 19 March 2012 and received </w:t>
      </w:r>
      <w:r>
        <w:rPr>
          <w:rFonts w:ascii="Garamond" w:hAnsi="Garamond"/>
          <w:sz w:val="22"/>
          <w:szCs w:val="22"/>
        </w:rPr>
        <w:t xml:space="preserve">by Mr. Hernandez- Lopez’s attorney </w:t>
      </w:r>
      <w:r w:rsidRPr="001C5CB5">
        <w:rPr>
          <w:rFonts w:ascii="Garamond" w:hAnsi="Garamond"/>
          <w:sz w:val="22"/>
          <w:szCs w:val="22"/>
        </w:rPr>
        <w:t>on 21 March, 2012.</w:t>
      </w:r>
    </w:p>
    <w:p w14:paraId="2336107F" w14:textId="77777777" w:rsidR="00162759" w:rsidRDefault="00162759">
      <w:pPr>
        <w:pStyle w:val="FootnoteText"/>
      </w:pPr>
    </w:p>
  </w:footnote>
  <w:footnote w:id="2">
    <w:p w14:paraId="3611D3DC" w14:textId="50401679" w:rsidR="00162759" w:rsidRPr="009E108C" w:rsidRDefault="00162759">
      <w:pPr>
        <w:pStyle w:val="FootnoteText"/>
        <w:rPr>
          <w:rFonts w:ascii="Garamond" w:hAnsi="Garamond"/>
          <w:sz w:val="22"/>
          <w:szCs w:val="22"/>
        </w:rPr>
      </w:pPr>
      <w:r w:rsidRPr="009E108C">
        <w:rPr>
          <w:rStyle w:val="FootnoteReference"/>
          <w:rFonts w:ascii="Garamond" w:hAnsi="Garamond"/>
          <w:sz w:val="22"/>
          <w:szCs w:val="22"/>
        </w:rPr>
        <w:footnoteRef/>
      </w:r>
      <w:r w:rsidRPr="009E108C">
        <w:rPr>
          <w:rFonts w:ascii="Garamond" w:hAnsi="Garamond"/>
          <w:sz w:val="22"/>
          <w:szCs w:val="22"/>
        </w:rPr>
        <w:t xml:space="preserve"> </w:t>
      </w:r>
      <w:r w:rsidRPr="00F4496B">
        <w:rPr>
          <w:rFonts w:ascii="Garamond" w:hAnsi="Garamond"/>
          <w:i/>
          <w:sz w:val="22"/>
          <w:szCs w:val="22"/>
        </w:rPr>
        <w:t>Matter of Areguillen</w:t>
      </w:r>
      <w:r>
        <w:rPr>
          <w:rFonts w:ascii="Garamond" w:hAnsi="Garamond"/>
          <w:i/>
          <w:sz w:val="22"/>
          <w:szCs w:val="22"/>
        </w:rPr>
        <w:t>,</w:t>
      </w:r>
      <w:r w:rsidRPr="00F4496B">
        <w:rPr>
          <w:rFonts w:ascii="Garamond" w:hAnsi="Garamond"/>
          <w:sz w:val="22"/>
          <w:szCs w:val="22"/>
        </w:rPr>
        <w:t xml:space="preserve">171 I&amp;N Dec. 308 (BIA 2009).  See also: </w:t>
      </w:r>
      <w:r w:rsidRPr="00F4496B">
        <w:rPr>
          <w:rFonts w:ascii="Garamond" w:hAnsi="Garamond"/>
          <w:i/>
          <w:sz w:val="22"/>
          <w:szCs w:val="22"/>
        </w:rPr>
        <w:t>Matter of Quilantan</w:t>
      </w:r>
      <w:r>
        <w:rPr>
          <w:rFonts w:ascii="Garamond" w:hAnsi="Garamond"/>
          <w:i/>
          <w:sz w:val="22"/>
          <w:szCs w:val="22"/>
        </w:rPr>
        <w:t>,</w:t>
      </w:r>
      <w:r w:rsidRPr="00F4496B">
        <w:rPr>
          <w:rFonts w:ascii="Garamond" w:hAnsi="Garamond"/>
          <w:sz w:val="22"/>
          <w:szCs w:val="22"/>
        </w:rPr>
        <w:t xml:space="preserve"> 25 I&amp;N 285 (BIA July 28 2010); </w:t>
      </w:r>
      <w:r w:rsidRPr="00F4496B">
        <w:rPr>
          <w:rFonts w:ascii="Garamond" w:hAnsi="Garamond"/>
          <w:i/>
          <w:sz w:val="22"/>
          <w:szCs w:val="22"/>
        </w:rPr>
        <w:t>Hing Sum v. Holder</w:t>
      </w:r>
      <w:r w:rsidRPr="00F4496B">
        <w:rPr>
          <w:rFonts w:ascii="Garamond" w:hAnsi="Garamond"/>
          <w:sz w:val="22"/>
          <w:szCs w:val="22"/>
        </w:rPr>
        <w:t>, 602 F.3d 1092 (9th Cir. 2010)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printFractionalCharacterWidth/>
  <w:hideSpellingErrors/>
  <w:attachedTemplate r:id="rId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CB5"/>
    <w:rsid w:val="00162759"/>
    <w:rsid w:val="001A3104"/>
    <w:rsid w:val="001C5CB5"/>
    <w:rsid w:val="001D49D2"/>
    <w:rsid w:val="001D6BC7"/>
    <w:rsid w:val="002D35E3"/>
    <w:rsid w:val="00350D43"/>
    <w:rsid w:val="003F03AD"/>
    <w:rsid w:val="0044104F"/>
    <w:rsid w:val="00544173"/>
    <w:rsid w:val="0057474E"/>
    <w:rsid w:val="006E121D"/>
    <w:rsid w:val="00866564"/>
    <w:rsid w:val="00940D5D"/>
    <w:rsid w:val="009C3D2B"/>
    <w:rsid w:val="009E108C"/>
    <w:rsid w:val="00A91C4B"/>
    <w:rsid w:val="00AA2321"/>
    <w:rsid w:val="00B73293"/>
    <w:rsid w:val="00B97DDA"/>
    <w:rsid w:val="00BB3887"/>
    <w:rsid w:val="00C0517A"/>
    <w:rsid w:val="00C43A9E"/>
    <w:rsid w:val="00C97201"/>
    <w:rsid w:val="00CF3279"/>
    <w:rsid w:val="00D52537"/>
    <w:rsid w:val="00F4496B"/>
    <w:rsid w:val="00FC1018"/>
    <w:rsid w:val="00FE30E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1B2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44A"/>
    <w:rPr>
      <w:rFonts w:ascii="Arial" w:hAnsi="Arial"/>
      <w:sz w:val="24"/>
    </w:rPr>
  </w:style>
  <w:style w:type="paragraph" w:styleId="Heading1">
    <w:name w:val="heading 1"/>
    <w:basedOn w:val="Normal"/>
    <w:next w:val="Normal"/>
    <w:qFormat/>
    <w:rsid w:val="0016544A"/>
    <w:pPr>
      <w:keepNext/>
      <w:spacing w:before="240" w:after="60" w:line="480" w:lineRule="auto"/>
      <w:jc w:val="center"/>
      <w:outlineLvl w:val="0"/>
    </w:pPr>
    <w:rPr>
      <w:caps/>
      <w:kern w:val="28"/>
    </w:rPr>
  </w:style>
  <w:style w:type="paragraph" w:styleId="Heading2">
    <w:name w:val="heading 2"/>
    <w:basedOn w:val="Normal"/>
    <w:next w:val="Normal"/>
    <w:qFormat/>
    <w:rsid w:val="0016544A"/>
    <w:pPr>
      <w:keepNext/>
      <w:spacing w:before="240" w:after="60"/>
      <w:jc w:val="center"/>
      <w:outlineLvl w:val="1"/>
    </w:pPr>
    <w:rPr>
      <w:rFonts w:ascii="Arial MT" w:hAnsi="Arial MT"/>
      <w:caps/>
    </w:rPr>
  </w:style>
  <w:style w:type="paragraph" w:styleId="Heading3">
    <w:name w:val="heading 3"/>
    <w:basedOn w:val="Normal"/>
    <w:next w:val="Normal"/>
    <w:qFormat/>
    <w:rsid w:val="0016544A"/>
    <w:pPr>
      <w:keepNext/>
      <w:spacing w:before="240" w:after="60" w:line="480" w:lineRule="auto"/>
      <w:outlineLvl w:val="2"/>
    </w:pPr>
    <w:rPr>
      <w:rFonts w:ascii="Arial MT" w:hAnsi="Arial MT"/>
      <w:u w:val="single"/>
    </w:rPr>
  </w:style>
  <w:style w:type="paragraph" w:styleId="Heading4">
    <w:name w:val="heading 4"/>
    <w:basedOn w:val="Normal"/>
    <w:next w:val="Normal"/>
    <w:qFormat/>
    <w:rsid w:val="0016544A"/>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16544A"/>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16544A"/>
    <w:rPr>
      <w:rFonts w:ascii="Times New Roman" w:hAnsi="Times New Roman"/>
      <w:b/>
      <w:smallCaps/>
      <w:sz w:val="18"/>
    </w:rPr>
  </w:style>
  <w:style w:type="paragraph" w:styleId="TOC1">
    <w:name w:val="toc 1"/>
    <w:basedOn w:val="Heading1"/>
    <w:next w:val="Normal"/>
    <w:semiHidden/>
    <w:rsid w:val="0016544A"/>
    <w:pPr>
      <w:tabs>
        <w:tab w:val="left" w:leader="dot" w:pos="9360"/>
      </w:tabs>
      <w:spacing w:before="360"/>
      <w:outlineLvl w:val="9"/>
    </w:pPr>
    <w:rPr>
      <w:rFonts w:ascii="Moderne" w:hAnsi="Moderne"/>
    </w:rPr>
  </w:style>
  <w:style w:type="paragraph" w:styleId="TOC2">
    <w:name w:val="toc 2"/>
    <w:basedOn w:val="Normal"/>
    <w:next w:val="Normal"/>
    <w:semiHidden/>
    <w:rsid w:val="0016544A"/>
    <w:pPr>
      <w:tabs>
        <w:tab w:val="right" w:leader="dot" w:pos="9360"/>
      </w:tabs>
      <w:spacing w:before="240"/>
      <w:ind w:left="240"/>
    </w:pPr>
    <w:rPr>
      <w:rFonts w:ascii="Moderne" w:hAnsi="Moderne"/>
      <w:smallCaps/>
    </w:rPr>
  </w:style>
  <w:style w:type="paragraph" w:styleId="TOC3">
    <w:name w:val="toc 3"/>
    <w:basedOn w:val="Normal"/>
    <w:next w:val="Normal"/>
    <w:semiHidden/>
    <w:rsid w:val="0016544A"/>
    <w:pPr>
      <w:tabs>
        <w:tab w:val="right" w:leader="dot" w:pos="9360"/>
      </w:tabs>
      <w:ind w:left="480"/>
    </w:pPr>
    <w:rPr>
      <w:rFonts w:ascii="Moderne" w:hAnsi="Moderne"/>
    </w:rPr>
  </w:style>
  <w:style w:type="paragraph" w:styleId="FootnoteText">
    <w:name w:val="footnote text"/>
    <w:basedOn w:val="Normal"/>
    <w:semiHidden/>
    <w:rsid w:val="0016544A"/>
    <w:rPr>
      <w:sz w:val="20"/>
    </w:rPr>
  </w:style>
  <w:style w:type="character" w:styleId="FootnoteReference">
    <w:name w:val="footnote reference"/>
    <w:basedOn w:val="DefaultParagraphFont"/>
    <w:semiHidden/>
    <w:rsid w:val="0016544A"/>
    <w:rPr>
      <w:vertAlign w:val="superscript"/>
    </w:rPr>
  </w:style>
  <w:style w:type="paragraph" w:styleId="Header">
    <w:name w:val="header"/>
    <w:basedOn w:val="Normal"/>
    <w:rsid w:val="0016544A"/>
    <w:pPr>
      <w:tabs>
        <w:tab w:val="center" w:pos="4320"/>
        <w:tab w:val="right" w:pos="8640"/>
      </w:tabs>
    </w:pPr>
  </w:style>
  <w:style w:type="paragraph" w:styleId="Footer">
    <w:name w:val="footer"/>
    <w:basedOn w:val="Normal"/>
    <w:rsid w:val="0016544A"/>
    <w:pPr>
      <w:tabs>
        <w:tab w:val="center" w:pos="4320"/>
        <w:tab w:val="right" w:pos="8640"/>
      </w:tabs>
    </w:pPr>
  </w:style>
  <w:style w:type="paragraph" w:styleId="Caption">
    <w:name w:val="caption"/>
    <w:basedOn w:val="Normal"/>
    <w:next w:val="Normal"/>
    <w:qFormat/>
    <w:rsid w:val="0016544A"/>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16544A"/>
    <w:rPr>
      <w:color w:val="0000FF"/>
      <w:u w:val="single"/>
    </w:rPr>
  </w:style>
  <w:style w:type="character" w:styleId="PageNumber">
    <w:name w:val="page number"/>
    <w:basedOn w:val="DefaultParagraphFont"/>
    <w:rsid w:val="0016544A"/>
  </w:style>
  <w:style w:type="paragraph" w:styleId="BalloonText">
    <w:name w:val="Balloon Text"/>
    <w:basedOn w:val="Normal"/>
    <w:semiHidden/>
    <w:rsid w:val="005632A0"/>
    <w:rPr>
      <w:rFonts w:ascii="Tahoma" w:hAnsi="Tahoma" w:cs="Tahoma"/>
      <w:sz w:val="16"/>
      <w:szCs w:val="16"/>
    </w:rPr>
  </w:style>
  <w:style w:type="paragraph" w:styleId="BlockText">
    <w:name w:val="Block Text"/>
    <w:basedOn w:val="Normal"/>
    <w:rsid w:val="001A3104"/>
    <w:pPr>
      <w:ind w:left="720" w:right="720"/>
    </w:pPr>
    <w:rPr>
      <w:rFonts w:ascii="Times New Roman" w:hAnsi="Times New Roman"/>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44A"/>
    <w:rPr>
      <w:rFonts w:ascii="Arial" w:hAnsi="Arial"/>
      <w:sz w:val="24"/>
    </w:rPr>
  </w:style>
  <w:style w:type="paragraph" w:styleId="Heading1">
    <w:name w:val="heading 1"/>
    <w:basedOn w:val="Normal"/>
    <w:next w:val="Normal"/>
    <w:qFormat/>
    <w:rsid w:val="0016544A"/>
    <w:pPr>
      <w:keepNext/>
      <w:spacing w:before="240" w:after="60" w:line="480" w:lineRule="auto"/>
      <w:jc w:val="center"/>
      <w:outlineLvl w:val="0"/>
    </w:pPr>
    <w:rPr>
      <w:caps/>
      <w:kern w:val="28"/>
    </w:rPr>
  </w:style>
  <w:style w:type="paragraph" w:styleId="Heading2">
    <w:name w:val="heading 2"/>
    <w:basedOn w:val="Normal"/>
    <w:next w:val="Normal"/>
    <w:qFormat/>
    <w:rsid w:val="0016544A"/>
    <w:pPr>
      <w:keepNext/>
      <w:spacing w:before="240" w:after="60"/>
      <w:jc w:val="center"/>
      <w:outlineLvl w:val="1"/>
    </w:pPr>
    <w:rPr>
      <w:rFonts w:ascii="Arial MT" w:hAnsi="Arial MT"/>
      <w:caps/>
    </w:rPr>
  </w:style>
  <w:style w:type="paragraph" w:styleId="Heading3">
    <w:name w:val="heading 3"/>
    <w:basedOn w:val="Normal"/>
    <w:next w:val="Normal"/>
    <w:qFormat/>
    <w:rsid w:val="0016544A"/>
    <w:pPr>
      <w:keepNext/>
      <w:spacing w:before="240" w:after="60" w:line="480" w:lineRule="auto"/>
      <w:outlineLvl w:val="2"/>
    </w:pPr>
    <w:rPr>
      <w:rFonts w:ascii="Arial MT" w:hAnsi="Arial MT"/>
      <w:u w:val="single"/>
    </w:rPr>
  </w:style>
  <w:style w:type="paragraph" w:styleId="Heading4">
    <w:name w:val="heading 4"/>
    <w:basedOn w:val="Normal"/>
    <w:next w:val="Normal"/>
    <w:qFormat/>
    <w:rsid w:val="0016544A"/>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16544A"/>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16544A"/>
    <w:rPr>
      <w:rFonts w:ascii="Times New Roman" w:hAnsi="Times New Roman"/>
      <w:b/>
      <w:smallCaps/>
      <w:sz w:val="18"/>
    </w:rPr>
  </w:style>
  <w:style w:type="paragraph" w:styleId="TOC1">
    <w:name w:val="toc 1"/>
    <w:basedOn w:val="Heading1"/>
    <w:next w:val="Normal"/>
    <w:semiHidden/>
    <w:rsid w:val="0016544A"/>
    <w:pPr>
      <w:tabs>
        <w:tab w:val="left" w:leader="dot" w:pos="9360"/>
      </w:tabs>
      <w:spacing w:before="360"/>
      <w:outlineLvl w:val="9"/>
    </w:pPr>
    <w:rPr>
      <w:rFonts w:ascii="Moderne" w:hAnsi="Moderne"/>
    </w:rPr>
  </w:style>
  <w:style w:type="paragraph" w:styleId="TOC2">
    <w:name w:val="toc 2"/>
    <w:basedOn w:val="Normal"/>
    <w:next w:val="Normal"/>
    <w:semiHidden/>
    <w:rsid w:val="0016544A"/>
    <w:pPr>
      <w:tabs>
        <w:tab w:val="right" w:leader="dot" w:pos="9360"/>
      </w:tabs>
      <w:spacing w:before="240"/>
      <w:ind w:left="240"/>
    </w:pPr>
    <w:rPr>
      <w:rFonts w:ascii="Moderne" w:hAnsi="Moderne"/>
      <w:smallCaps/>
    </w:rPr>
  </w:style>
  <w:style w:type="paragraph" w:styleId="TOC3">
    <w:name w:val="toc 3"/>
    <w:basedOn w:val="Normal"/>
    <w:next w:val="Normal"/>
    <w:semiHidden/>
    <w:rsid w:val="0016544A"/>
    <w:pPr>
      <w:tabs>
        <w:tab w:val="right" w:leader="dot" w:pos="9360"/>
      </w:tabs>
      <w:ind w:left="480"/>
    </w:pPr>
    <w:rPr>
      <w:rFonts w:ascii="Moderne" w:hAnsi="Moderne"/>
    </w:rPr>
  </w:style>
  <w:style w:type="paragraph" w:styleId="FootnoteText">
    <w:name w:val="footnote text"/>
    <w:basedOn w:val="Normal"/>
    <w:semiHidden/>
    <w:rsid w:val="0016544A"/>
    <w:rPr>
      <w:sz w:val="20"/>
    </w:rPr>
  </w:style>
  <w:style w:type="character" w:styleId="FootnoteReference">
    <w:name w:val="footnote reference"/>
    <w:basedOn w:val="DefaultParagraphFont"/>
    <w:semiHidden/>
    <w:rsid w:val="0016544A"/>
    <w:rPr>
      <w:vertAlign w:val="superscript"/>
    </w:rPr>
  </w:style>
  <w:style w:type="paragraph" w:styleId="Header">
    <w:name w:val="header"/>
    <w:basedOn w:val="Normal"/>
    <w:rsid w:val="0016544A"/>
    <w:pPr>
      <w:tabs>
        <w:tab w:val="center" w:pos="4320"/>
        <w:tab w:val="right" w:pos="8640"/>
      </w:tabs>
    </w:pPr>
  </w:style>
  <w:style w:type="paragraph" w:styleId="Footer">
    <w:name w:val="footer"/>
    <w:basedOn w:val="Normal"/>
    <w:rsid w:val="0016544A"/>
    <w:pPr>
      <w:tabs>
        <w:tab w:val="center" w:pos="4320"/>
        <w:tab w:val="right" w:pos="8640"/>
      </w:tabs>
    </w:pPr>
  </w:style>
  <w:style w:type="paragraph" w:styleId="Caption">
    <w:name w:val="caption"/>
    <w:basedOn w:val="Normal"/>
    <w:next w:val="Normal"/>
    <w:qFormat/>
    <w:rsid w:val="0016544A"/>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16544A"/>
    <w:rPr>
      <w:color w:val="0000FF"/>
      <w:u w:val="single"/>
    </w:rPr>
  </w:style>
  <w:style w:type="character" w:styleId="PageNumber">
    <w:name w:val="page number"/>
    <w:basedOn w:val="DefaultParagraphFont"/>
    <w:rsid w:val="0016544A"/>
  </w:style>
  <w:style w:type="paragraph" w:styleId="BalloonText">
    <w:name w:val="Balloon Text"/>
    <w:basedOn w:val="Normal"/>
    <w:semiHidden/>
    <w:rsid w:val="005632A0"/>
    <w:rPr>
      <w:rFonts w:ascii="Tahoma" w:hAnsi="Tahoma" w:cs="Tahoma"/>
      <w:sz w:val="16"/>
      <w:szCs w:val="16"/>
    </w:rPr>
  </w:style>
  <w:style w:type="paragraph" w:styleId="BlockText">
    <w:name w:val="Block Text"/>
    <w:basedOn w:val="Normal"/>
    <w:rsid w:val="001A3104"/>
    <w:pPr>
      <w:ind w:left="720" w:right="720"/>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EddieAikau:Users:EddieAikau:Library:Application%20Support:Microsoft:Office:User%20Templates:My%20Templates:Mercer%20Isle%20Off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Mercer Isle Office.dotx</Template>
  <TotalTime>196</TotalTime>
  <Pages>4</Pages>
  <Words>902</Words>
  <Characters>5143</Characters>
  <Application>Microsoft Macintosh Word</Application>
  <DocSecurity>0</DocSecurity>
  <Lines>42</Lines>
  <Paragraphs>12</Paragraphs>
  <ScaleCrop>false</ScaleCrop>
  <Company>Le Homme Sans Peur</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8</cp:revision>
  <cp:lastPrinted>2012-04-17T23:11:00Z</cp:lastPrinted>
  <dcterms:created xsi:type="dcterms:W3CDTF">2012-04-17T19:04:00Z</dcterms:created>
  <dcterms:modified xsi:type="dcterms:W3CDTF">2012-04-19T05:12:00Z</dcterms:modified>
</cp:coreProperties>
</file>